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EF5" w:rsidRPr="00292164" w:rsidRDefault="00292164" w:rsidP="003B1DFA">
      <w:pPr>
        <w:snapToGrid w:val="0"/>
        <w:spacing w:line="360" w:lineRule="auto"/>
        <w:jc w:val="center"/>
        <w:rPr>
          <w:b/>
          <w:noProof/>
          <w:lang w:val="uk-UA" w:eastAsia="ru-RU"/>
        </w:rPr>
      </w:pPr>
      <w:r>
        <w:rPr>
          <w:b/>
          <w:noProof/>
          <w:lang w:eastAsia="ru-RU"/>
        </w:rPr>
        <w:drawing>
          <wp:inline distT="0" distB="0" distL="0" distR="0" wp14:anchorId="29B02B80">
            <wp:extent cx="353695" cy="524510"/>
            <wp:effectExtent l="0" t="0" r="8255"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695" cy="524510"/>
                    </a:xfrm>
                    <a:prstGeom prst="rect">
                      <a:avLst/>
                    </a:prstGeom>
                    <a:noFill/>
                  </pic:spPr>
                </pic:pic>
              </a:graphicData>
            </a:graphic>
          </wp:inline>
        </w:drawing>
      </w:r>
    </w:p>
    <w:p w:rsidR="00032BA0" w:rsidRPr="006E3FA5" w:rsidRDefault="00032BA0" w:rsidP="00785E0D">
      <w:pPr>
        <w:spacing w:line="276" w:lineRule="auto"/>
        <w:jc w:val="center"/>
        <w:rPr>
          <w:b/>
          <w:lang w:val="uk-UA"/>
        </w:rPr>
      </w:pPr>
      <w:r w:rsidRPr="006E3FA5">
        <w:rPr>
          <w:b/>
          <w:lang w:val="uk-UA"/>
        </w:rPr>
        <w:t>ОДЕСЬКА ОБЛАСТЬ</w:t>
      </w:r>
    </w:p>
    <w:p w:rsidR="00032BA0" w:rsidRPr="006E3FA5" w:rsidRDefault="00032BA0" w:rsidP="00785E0D">
      <w:pPr>
        <w:spacing w:line="276" w:lineRule="auto"/>
        <w:jc w:val="center"/>
        <w:rPr>
          <w:b/>
          <w:lang w:val="uk-UA"/>
        </w:rPr>
      </w:pPr>
      <w:r w:rsidRPr="006E3FA5">
        <w:rPr>
          <w:b/>
          <w:lang w:val="uk-UA"/>
        </w:rPr>
        <w:t>РОЗДІЛЬНЯНСЬКИЙ РАЙОН</w:t>
      </w:r>
    </w:p>
    <w:p w:rsidR="00032BA0" w:rsidRPr="006E3FA5" w:rsidRDefault="00032BA0" w:rsidP="00785E0D">
      <w:pPr>
        <w:spacing w:line="276" w:lineRule="auto"/>
        <w:jc w:val="center"/>
        <w:rPr>
          <w:b/>
          <w:lang w:val="uk-UA"/>
        </w:rPr>
      </w:pPr>
      <w:r w:rsidRPr="006E3FA5">
        <w:rPr>
          <w:b/>
          <w:lang w:val="uk-UA"/>
        </w:rPr>
        <w:t>ЛИМАНСЬКА  СЕЛИЩНА РАДА</w:t>
      </w:r>
    </w:p>
    <w:p w:rsidR="00032BA0" w:rsidRPr="006E3FA5" w:rsidRDefault="00032BA0" w:rsidP="00032BA0">
      <w:pPr>
        <w:jc w:val="center"/>
        <w:rPr>
          <w:b/>
          <w:u w:val="single"/>
          <w:lang w:val="uk-UA" w:eastAsia="ru-RU"/>
        </w:rPr>
      </w:pPr>
      <w:r w:rsidRPr="006E3FA5">
        <w:rPr>
          <w:b/>
          <w:lang w:val="uk-UA"/>
        </w:rPr>
        <w:t xml:space="preserve">Постійна комісія з питань бюджету, банківської діяльності, фінансово-економічних </w:t>
      </w:r>
      <w:r w:rsidR="00A848EB">
        <w:rPr>
          <w:b/>
          <w:u w:val="single"/>
          <w:lang w:val="uk-UA"/>
        </w:rPr>
        <w:t>питань та питань</w:t>
      </w:r>
      <w:r w:rsidRPr="006E3FA5">
        <w:rPr>
          <w:b/>
          <w:u w:val="single"/>
          <w:lang w:val="uk-UA"/>
        </w:rPr>
        <w:t xml:space="preserve"> регуляторної політики</w:t>
      </w:r>
    </w:p>
    <w:p w:rsidR="00032BA0" w:rsidRPr="006E3FA5" w:rsidRDefault="00032BA0" w:rsidP="00032BA0">
      <w:pPr>
        <w:tabs>
          <w:tab w:val="left" w:pos="2475"/>
        </w:tabs>
        <w:rPr>
          <w:b/>
          <w:u w:val="single"/>
          <w:lang w:val="uk-UA"/>
        </w:rPr>
      </w:pPr>
    </w:p>
    <w:p w:rsidR="00032BA0" w:rsidRPr="006E3FA5" w:rsidRDefault="00032BA0" w:rsidP="00032BA0">
      <w:pPr>
        <w:jc w:val="center"/>
        <w:rPr>
          <w:lang w:val="uk-UA"/>
        </w:rPr>
      </w:pPr>
      <w:r w:rsidRPr="006E3FA5">
        <w:rPr>
          <w:lang w:val="uk-UA"/>
        </w:rPr>
        <w:t>ВИСНОВКИ ТА РЕКОМЕНДАЦІЇ</w:t>
      </w:r>
    </w:p>
    <w:p w:rsidR="00032BA0" w:rsidRPr="006E3FA5" w:rsidRDefault="00032BA0" w:rsidP="00032BA0">
      <w:pPr>
        <w:jc w:val="center"/>
        <w:rPr>
          <w:lang w:val="uk-UA"/>
        </w:rPr>
      </w:pPr>
    </w:p>
    <w:p w:rsidR="00E9336D" w:rsidRDefault="00E9336D" w:rsidP="00E9336D">
      <w:pPr>
        <w:contextualSpacing/>
        <w:jc w:val="center"/>
        <w:rPr>
          <w:b/>
          <w:lang w:val="uk-UA"/>
        </w:rPr>
      </w:pPr>
      <w:r w:rsidRPr="008172F1">
        <w:rPr>
          <w:b/>
          <w:bCs/>
          <w:lang w:val="uk-UA"/>
        </w:rPr>
        <w:t xml:space="preserve">Про </w:t>
      </w:r>
      <w:r w:rsidRPr="00DF21DF">
        <w:rPr>
          <w:b/>
          <w:lang w:val="uk-UA"/>
        </w:rPr>
        <w:t>внесення змін та доповнень до р</w:t>
      </w:r>
      <w:r w:rsidR="00773E4A">
        <w:rPr>
          <w:b/>
          <w:lang w:val="uk-UA"/>
        </w:rPr>
        <w:t>ішення Лиманської селищної ради</w:t>
      </w:r>
      <w:r w:rsidRPr="00DF21DF">
        <w:rPr>
          <w:b/>
          <w:lang w:val="uk-UA"/>
        </w:rPr>
        <w:t xml:space="preserve"> від 18 грудня 2024 року №1077-VIII </w:t>
      </w:r>
      <w:r w:rsidR="00A848EB">
        <w:rPr>
          <w:b/>
          <w:lang w:val="uk-UA"/>
        </w:rPr>
        <w:t>«Про селищний бюджет Лиманської</w:t>
      </w:r>
      <w:r w:rsidRPr="00DF21DF">
        <w:rPr>
          <w:b/>
          <w:lang w:val="uk-UA"/>
        </w:rPr>
        <w:t xml:space="preserve"> територіальної громади на 2025 рік»</w:t>
      </w:r>
    </w:p>
    <w:p w:rsidR="00E9336D" w:rsidRPr="00DF21DF" w:rsidRDefault="00E9336D" w:rsidP="00E9336D">
      <w:pPr>
        <w:contextualSpacing/>
        <w:jc w:val="center"/>
        <w:rPr>
          <w:b/>
          <w:bCs/>
          <w:lang w:val="uk-UA"/>
        </w:rPr>
      </w:pPr>
    </w:p>
    <w:p w:rsidR="00E9336D" w:rsidRPr="008172F1" w:rsidRDefault="00E9336D" w:rsidP="00E9336D">
      <w:pPr>
        <w:contextualSpacing/>
        <w:jc w:val="both"/>
        <w:rPr>
          <w:lang w:val="uk-UA"/>
        </w:rPr>
      </w:pPr>
      <w:r>
        <w:rPr>
          <w:lang w:val="uk-UA"/>
        </w:rPr>
        <w:t xml:space="preserve">      </w:t>
      </w:r>
      <w:r w:rsidRPr="00984C41">
        <w:rPr>
          <w:lang w:val="uk-UA"/>
        </w:rPr>
        <w:t xml:space="preserve">Розглянувши </w:t>
      </w:r>
      <w:proofErr w:type="spellStart"/>
      <w:r w:rsidRPr="00984C41">
        <w:rPr>
          <w:lang w:val="uk-UA"/>
        </w:rPr>
        <w:t>проєкт</w:t>
      </w:r>
      <w:proofErr w:type="spellEnd"/>
      <w:r w:rsidRPr="00984C41">
        <w:rPr>
          <w:lang w:val="uk-UA"/>
        </w:rPr>
        <w:t xml:space="preserve"> рішення</w:t>
      </w:r>
      <w:r w:rsidRPr="007D5A82">
        <w:rPr>
          <w:lang w:val="uk-UA"/>
        </w:rPr>
        <w:t xml:space="preserve"> </w:t>
      </w:r>
      <w:r>
        <w:rPr>
          <w:lang w:val="uk-UA"/>
        </w:rPr>
        <w:t xml:space="preserve">про </w:t>
      </w:r>
      <w:r w:rsidRPr="00D13992">
        <w:rPr>
          <w:lang w:val="uk-UA"/>
        </w:rPr>
        <w:t>внесення змін та доповнень до рішення Лиманської селищної ради  від 18 грудня 2024 року №1077-VIII «Про селищний бюджет Лиманської  територіальної громади на 2025 рік»</w:t>
      </w:r>
      <w:r>
        <w:rPr>
          <w:lang w:val="uk-UA"/>
        </w:rPr>
        <w:t xml:space="preserve">, </w:t>
      </w:r>
      <w:r w:rsidRPr="00984C41">
        <w:rPr>
          <w:lang w:val="uk-UA"/>
        </w:rPr>
        <w:t xml:space="preserve"> </w:t>
      </w:r>
      <w:r w:rsidRPr="0048651B">
        <w:rPr>
          <w:b/>
          <w:lang w:val="uk-UA"/>
        </w:rPr>
        <w:t>постійна комісія</w:t>
      </w:r>
    </w:p>
    <w:p w:rsidR="00A848EB" w:rsidRDefault="00A848EB" w:rsidP="00E9336D">
      <w:pPr>
        <w:jc w:val="both"/>
        <w:rPr>
          <w:lang w:val="uk-UA"/>
        </w:rPr>
      </w:pPr>
    </w:p>
    <w:p w:rsidR="00E9336D" w:rsidRPr="006E3FA5" w:rsidRDefault="00E9336D" w:rsidP="00E9336D">
      <w:pPr>
        <w:jc w:val="both"/>
        <w:rPr>
          <w:b/>
          <w:lang w:val="uk-UA"/>
        </w:rPr>
      </w:pPr>
      <w:r w:rsidRPr="006E3FA5">
        <w:rPr>
          <w:b/>
          <w:lang w:val="uk-UA"/>
        </w:rPr>
        <w:t>ВИРІШИЛА:</w:t>
      </w:r>
    </w:p>
    <w:p w:rsidR="00E9336D" w:rsidRDefault="00E9336D" w:rsidP="00E9336D">
      <w:pPr>
        <w:pStyle w:val="a3"/>
        <w:ind w:left="0"/>
        <w:jc w:val="both"/>
        <w:rPr>
          <w:lang w:val="uk-UA"/>
        </w:rPr>
      </w:pPr>
      <w:r w:rsidRPr="003C464C">
        <w:rPr>
          <w:lang w:val="uk-UA"/>
        </w:rPr>
        <w:t>1.</w:t>
      </w:r>
      <w:r>
        <w:rPr>
          <w:lang w:val="uk-UA"/>
        </w:rPr>
        <w:t>Інформацію взяти до відома.</w:t>
      </w:r>
    </w:p>
    <w:p w:rsidR="003B1DFA" w:rsidRDefault="003B1DFA" w:rsidP="00E9336D">
      <w:pPr>
        <w:pStyle w:val="a3"/>
        <w:ind w:left="0"/>
        <w:jc w:val="both"/>
        <w:rPr>
          <w:lang w:val="uk-UA"/>
        </w:rPr>
      </w:pPr>
      <w:r>
        <w:rPr>
          <w:lang w:val="uk-UA"/>
        </w:rPr>
        <w:t>2.Рекомендувати в</w:t>
      </w:r>
      <w:r w:rsidRPr="00353C17">
        <w:rPr>
          <w:lang w:val="uk-UA"/>
        </w:rPr>
        <w:t xml:space="preserve">нести зміни та доповнення до рішення Лиманської селищної ради від </w:t>
      </w:r>
      <w:r>
        <w:rPr>
          <w:lang w:val="uk-UA"/>
        </w:rPr>
        <w:t>18</w:t>
      </w:r>
      <w:r w:rsidRPr="00353C17">
        <w:rPr>
          <w:lang w:val="uk-UA"/>
        </w:rPr>
        <w:t xml:space="preserve"> грудня 202</w:t>
      </w:r>
      <w:r>
        <w:rPr>
          <w:lang w:val="uk-UA"/>
        </w:rPr>
        <w:t>4 року №1077</w:t>
      </w:r>
      <w:r w:rsidRPr="00353C17">
        <w:rPr>
          <w:lang w:val="uk-UA"/>
        </w:rPr>
        <w:t>-VIII «Про селищний бюджет Лиманської  територіальної громади на 202</w:t>
      </w:r>
      <w:r>
        <w:rPr>
          <w:lang w:val="uk-UA"/>
        </w:rPr>
        <w:t>5</w:t>
      </w:r>
      <w:r w:rsidRPr="00353C17">
        <w:rPr>
          <w:lang w:val="uk-UA"/>
        </w:rPr>
        <w:t xml:space="preserve"> рік»</w:t>
      </w:r>
      <w:r>
        <w:rPr>
          <w:lang w:val="uk-UA"/>
        </w:rPr>
        <w:t>.</w:t>
      </w:r>
    </w:p>
    <w:p w:rsidR="00E9336D" w:rsidRDefault="003B1DFA" w:rsidP="00E9336D">
      <w:pPr>
        <w:pStyle w:val="a3"/>
        <w:ind w:left="0"/>
        <w:jc w:val="both"/>
        <w:rPr>
          <w:lang w:val="uk-UA"/>
        </w:rPr>
      </w:pPr>
      <w:r>
        <w:rPr>
          <w:lang w:val="uk-UA"/>
        </w:rPr>
        <w:t>3</w:t>
      </w:r>
      <w:r w:rsidR="00E9336D">
        <w:rPr>
          <w:lang w:val="uk-UA"/>
        </w:rPr>
        <w:t>.</w:t>
      </w:r>
      <w:r w:rsidR="00E9336D" w:rsidRPr="006E3FA5">
        <w:rPr>
          <w:lang w:val="uk-UA"/>
        </w:rPr>
        <w:t>Рекомендувати питання</w:t>
      </w:r>
      <w:r w:rsidR="00E9336D">
        <w:rPr>
          <w:lang w:val="uk-UA"/>
        </w:rPr>
        <w:t xml:space="preserve"> про </w:t>
      </w:r>
      <w:r w:rsidR="00E9336D" w:rsidRPr="00D13992">
        <w:rPr>
          <w:lang w:val="uk-UA"/>
        </w:rPr>
        <w:t>внесення змін та доповнень до р</w:t>
      </w:r>
      <w:r w:rsidR="0048651B">
        <w:rPr>
          <w:lang w:val="uk-UA"/>
        </w:rPr>
        <w:t>ішення Лиманської селищної ради</w:t>
      </w:r>
      <w:r w:rsidR="00E9336D" w:rsidRPr="00D13992">
        <w:rPr>
          <w:lang w:val="uk-UA"/>
        </w:rPr>
        <w:t xml:space="preserve"> від 18 грудня 2024 року №1077-VIII «Про селищний бюджет Лиманської  територіальної громади на 2025 рік»</w:t>
      </w:r>
      <w:r w:rsidR="00E9336D">
        <w:rPr>
          <w:lang w:val="uk-UA"/>
        </w:rPr>
        <w:t>,</w:t>
      </w:r>
      <w:r w:rsidR="00E9336D" w:rsidRPr="00052BC7">
        <w:rPr>
          <w:bCs/>
          <w:lang w:val="uk-UA"/>
        </w:rPr>
        <w:t xml:space="preserve"> </w:t>
      </w:r>
      <w:r w:rsidR="00E9336D" w:rsidRPr="006E3FA5">
        <w:rPr>
          <w:lang w:val="uk-UA"/>
        </w:rPr>
        <w:t>винести н</w:t>
      </w:r>
      <w:r w:rsidR="0048651B">
        <w:rPr>
          <w:lang w:val="uk-UA"/>
        </w:rPr>
        <w:t>а розгляд</w:t>
      </w:r>
      <w:r w:rsidR="00E9336D">
        <w:rPr>
          <w:lang w:val="uk-UA"/>
        </w:rPr>
        <w:t xml:space="preserve"> пленарного засідання</w:t>
      </w:r>
      <w:r w:rsidR="00E9336D" w:rsidRPr="006E3FA5">
        <w:rPr>
          <w:lang w:val="uk-UA"/>
        </w:rPr>
        <w:t xml:space="preserve"> сесії Лиманської селищної ради</w:t>
      </w:r>
      <w:r w:rsidR="00E9336D">
        <w:rPr>
          <w:lang w:val="uk-UA"/>
        </w:rPr>
        <w:t xml:space="preserve"> Роздільнянського району Одеської області</w:t>
      </w:r>
      <w:r w:rsidR="00E9336D" w:rsidRPr="006E3FA5">
        <w:rPr>
          <w:lang w:val="uk-UA"/>
        </w:rPr>
        <w:t xml:space="preserve"> восьмого скликання.</w:t>
      </w:r>
    </w:p>
    <w:p w:rsidR="00032BA0" w:rsidRDefault="00E9336D" w:rsidP="00032BA0">
      <w:pPr>
        <w:pStyle w:val="a3"/>
        <w:ind w:left="0"/>
        <w:jc w:val="both"/>
        <w:rPr>
          <w:color w:val="000000"/>
          <w:lang w:val="uk-UA"/>
        </w:rPr>
      </w:pPr>
      <w:r>
        <w:rPr>
          <w:color w:val="000000"/>
          <w:lang w:val="uk-UA"/>
        </w:rPr>
        <w:t xml:space="preserve"> </w:t>
      </w:r>
    </w:p>
    <w:p w:rsidR="00032BA0" w:rsidRDefault="00032BA0" w:rsidP="00032BA0">
      <w:pPr>
        <w:jc w:val="both"/>
        <w:rPr>
          <w:lang w:val="uk-UA"/>
        </w:rPr>
      </w:pPr>
    </w:p>
    <w:p w:rsidR="00E9336D" w:rsidRPr="00B05349" w:rsidRDefault="00B029D3" w:rsidP="00E9336D">
      <w:pPr>
        <w:rPr>
          <w:b/>
          <w:lang w:val="uk-UA"/>
        </w:rPr>
      </w:pPr>
      <w:r>
        <w:rPr>
          <w:b/>
          <w:lang w:val="uk-UA"/>
        </w:rPr>
        <w:t xml:space="preserve"> Голова</w:t>
      </w:r>
      <w:r w:rsidR="00E9336D" w:rsidRPr="00B05349">
        <w:rPr>
          <w:b/>
          <w:lang w:val="uk-UA"/>
        </w:rPr>
        <w:t xml:space="preserve"> постійної комісії </w:t>
      </w:r>
      <w:r w:rsidR="003B1DFA">
        <w:rPr>
          <w:b/>
          <w:lang w:val="uk-UA"/>
        </w:rPr>
        <w:t xml:space="preserve">    </w:t>
      </w:r>
      <w:r>
        <w:rPr>
          <w:b/>
          <w:lang w:val="uk-UA"/>
        </w:rPr>
        <w:t xml:space="preserve">        </w:t>
      </w:r>
      <w:r w:rsidR="00E9336D">
        <w:rPr>
          <w:b/>
          <w:lang w:val="uk-UA"/>
        </w:rPr>
        <w:t>________</w:t>
      </w:r>
      <w:r w:rsidR="003B1DFA">
        <w:rPr>
          <w:b/>
          <w:lang w:val="uk-UA"/>
        </w:rPr>
        <w:t xml:space="preserve">________________   </w:t>
      </w:r>
      <w:r>
        <w:rPr>
          <w:b/>
          <w:lang w:val="uk-UA"/>
        </w:rPr>
        <w:t xml:space="preserve">         Ілля ЛУПОНОСОВ</w:t>
      </w:r>
    </w:p>
    <w:p w:rsidR="00FB769D" w:rsidRPr="00B05349" w:rsidRDefault="00FB769D" w:rsidP="00FB769D">
      <w:pPr>
        <w:rPr>
          <w:lang w:val="uk-UA"/>
        </w:rPr>
      </w:pPr>
    </w:p>
    <w:p w:rsidR="00032BA0" w:rsidRPr="00785E0D" w:rsidRDefault="00032BA0" w:rsidP="00032BA0">
      <w:pPr>
        <w:rPr>
          <w:lang w:val="uk-UA"/>
        </w:rPr>
      </w:pPr>
    </w:p>
    <w:p w:rsidR="00032BA0" w:rsidRDefault="00032BA0" w:rsidP="00032BA0"/>
    <w:p w:rsidR="00032BA0" w:rsidRDefault="00032BA0" w:rsidP="001E52AB"/>
    <w:p w:rsidR="00032BA0" w:rsidRDefault="00032BA0" w:rsidP="001E52AB"/>
    <w:p w:rsidR="00032BA0" w:rsidRDefault="00032BA0" w:rsidP="001E52AB"/>
    <w:p w:rsidR="00032BA0" w:rsidRDefault="00032BA0" w:rsidP="001E52AB"/>
    <w:p w:rsidR="00032BA0" w:rsidRDefault="00032BA0" w:rsidP="001E52AB"/>
    <w:p w:rsidR="00032BA0" w:rsidRDefault="00032BA0" w:rsidP="001E52AB"/>
    <w:p w:rsidR="00032BA0" w:rsidRDefault="00032BA0" w:rsidP="001E52AB"/>
    <w:p w:rsidR="0088077C" w:rsidRDefault="0088077C" w:rsidP="001E52AB"/>
    <w:p w:rsidR="0088077C" w:rsidRDefault="0088077C" w:rsidP="001E52AB"/>
    <w:p w:rsidR="0088077C" w:rsidRDefault="0088077C" w:rsidP="001E52AB"/>
    <w:p w:rsidR="0088077C" w:rsidRDefault="0088077C" w:rsidP="001E52AB"/>
    <w:p w:rsidR="0088077C" w:rsidRDefault="0088077C" w:rsidP="001E52AB"/>
    <w:p w:rsidR="0048651B" w:rsidRDefault="0048651B" w:rsidP="009A72BD">
      <w:pPr>
        <w:rPr>
          <w:lang w:val="uk-UA"/>
        </w:rPr>
      </w:pPr>
    </w:p>
    <w:p w:rsidR="0048651B" w:rsidRDefault="0048651B" w:rsidP="009A72BD">
      <w:pPr>
        <w:rPr>
          <w:lang w:val="uk-UA"/>
        </w:rPr>
      </w:pPr>
    </w:p>
    <w:p w:rsidR="0048651B" w:rsidRPr="006E3FA5" w:rsidRDefault="0048651B" w:rsidP="0048651B">
      <w:pPr>
        <w:snapToGrid w:val="0"/>
        <w:spacing w:line="360" w:lineRule="auto"/>
        <w:jc w:val="center"/>
      </w:pPr>
      <w:r>
        <w:rPr>
          <w:noProof/>
          <w:lang w:eastAsia="ru-RU"/>
        </w:rPr>
        <w:lastRenderedPageBreak/>
        <w:drawing>
          <wp:inline distT="0" distB="0" distL="0" distR="0" wp14:anchorId="2395ACC4" wp14:editId="40119366">
            <wp:extent cx="353695" cy="524510"/>
            <wp:effectExtent l="0" t="0" r="8255"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695" cy="524510"/>
                    </a:xfrm>
                    <a:prstGeom prst="rect">
                      <a:avLst/>
                    </a:prstGeom>
                    <a:noFill/>
                  </pic:spPr>
                </pic:pic>
              </a:graphicData>
            </a:graphic>
          </wp:inline>
        </w:drawing>
      </w:r>
    </w:p>
    <w:p w:rsidR="0048651B" w:rsidRPr="006E3FA5" w:rsidRDefault="0048651B" w:rsidP="0048651B">
      <w:pPr>
        <w:spacing w:line="276" w:lineRule="auto"/>
        <w:jc w:val="center"/>
        <w:rPr>
          <w:b/>
          <w:lang w:val="uk-UA"/>
        </w:rPr>
      </w:pPr>
      <w:r w:rsidRPr="006E3FA5">
        <w:rPr>
          <w:b/>
          <w:lang w:val="uk-UA"/>
        </w:rPr>
        <w:t>ОДЕСЬКА ОБЛАСТЬ</w:t>
      </w:r>
    </w:p>
    <w:p w:rsidR="0048651B" w:rsidRPr="006E3FA5" w:rsidRDefault="0048651B" w:rsidP="0048651B">
      <w:pPr>
        <w:spacing w:line="276" w:lineRule="auto"/>
        <w:jc w:val="center"/>
        <w:rPr>
          <w:b/>
          <w:lang w:val="uk-UA"/>
        </w:rPr>
      </w:pPr>
      <w:r w:rsidRPr="006E3FA5">
        <w:rPr>
          <w:b/>
          <w:lang w:val="uk-UA"/>
        </w:rPr>
        <w:t>РОЗДІЛЬНЯНСЬКИЙ РАЙОН</w:t>
      </w:r>
    </w:p>
    <w:p w:rsidR="0048651B" w:rsidRPr="006E3FA5" w:rsidRDefault="0048651B" w:rsidP="0048651B">
      <w:pPr>
        <w:spacing w:line="276" w:lineRule="auto"/>
        <w:jc w:val="center"/>
        <w:rPr>
          <w:b/>
          <w:lang w:val="uk-UA"/>
        </w:rPr>
      </w:pPr>
      <w:r w:rsidRPr="006E3FA5">
        <w:rPr>
          <w:b/>
          <w:lang w:val="uk-UA"/>
        </w:rPr>
        <w:t>ЛИМАНСЬКА  СЕЛИЩНА РАДА</w:t>
      </w:r>
    </w:p>
    <w:p w:rsidR="0048651B" w:rsidRPr="006E3FA5" w:rsidRDefault="0048651B" w:rsidP="0048651B">
      <w:pPr>
        <w:jc w:val="center"/>
        <w:rPr>
          <w:b/>
          <w:u w:val="single"/>
          <w:lang w:val="uk-UA" w:eastAsia="ru-RU"/>
        </w:rPr>
      </w:pPr>
      <w:r w:rsidRPr="006E3FA5">
        <w:rPr>
          <w:b/>
          <w:lang w:val="uk-UA"/>
        </w:rPr>
        <w:t xml:space="preserve">Постійна комісія з питань бюджету, банківської діяльності, фінансово-економічних </w:t>
      </w:r>
      <w:r w:rsidRPr="006E3FA5">
        <w:rPr>
          <w:b/>
          <w:u w:val="single"/>
          <w:lang w:val="uk-UA"/>
        </w:rPr>
        <w:t>питань та питань  регуляторної політики</w:t>
      </w:r>
    </w:p>
    <w:p w:rsidR="0048651B" w:rsidRPr="006E3FA5" w:rsidRDefault="0048651B" w:rsidP="0048651B">
      <w:pPr>
        <w:tabs>
          <w:tab w:val="left" w:pos="2475"/>
        </w:tabs>
        <w:rPr>
          <w:b/>
          <w:u w:val="single"/>
          <w:lang w:val="uk-UA"/>
        </w:rPr>
      </w:pPr>
    </w:p>
    <w:p w:rsidR="0048651B" w:rsidRPr="006E3FA5" w:rsidRDefault="0048651B" w:rsidP="0048651B">
      <w:pPr>
        <w:jc w:val="center"/>
        <w:rPr>
          <w:lang w:val="uk-UA"/>
        </w:rPr>
      </w:pPr>
      <w:r w:rsidRPr="006E3FA5">
        <w:rPr>
          <w:lang w:val="uk-UA"/>
        </w:rPr>
        <w:t>ВИСНОВКИ ТА РЕКОМЕНДАЦІЇ</w:t>
      </w:r>
    </w:p>
    <w:p w:rsidR="0048651B" w:rsidRPr="006E3FA5" w:rsidRDefault="0048651B" w:rsidP="0048651B">
      <w:pPr>
        <w:jc w:val="center"/>
        <w:rPr>
          <w:lang w:val="uk-UA"/>
        </w:rPr>
      </w:pPr>
    </w:p>
    <w:p w:rsidR="00135D6E" w:rsidRDefault="0048651B" w:rsidP="0048651B">
      <w:pPr>
        <w:contextualSpacing/>
        <w:jc w:val="center"/>
        <w:rPr>
          <w:b/>
          <w:bCs/>
          <w:lang w:val="uk-UA"/>
        </w:rPr>
      </w:pPr>
      <w:r w:rsidRPr="007D5A82">
        <w:rPr>
          <w:b/>
          <w:bCs/>
          <w:lang w:val="uk-UA"/>
        </w:rPr>
        <w:t xml:space="preserve">Про </w:t>
      </w:r>
      <w:r w:rsidR="00135D6E" w:rsidRPr="00135D6E">
        <w:rPr>
          <w:b/>
          <w:bCs/>
          <w:lang w:val="uk-UA"/>
        </w:rPr>
        <w:t xml:space="preserve">внесення змін та доповнень до цільової Програми «Приведення захисних споруд цивільного захисту, споруд подвійного призначення та найпростіших </w:t>
      </w:r>
      <w:proofErr w:type="spellStart"/>
      <w:r w:rsidR="00135D6E" w:rsidRPr="00135D6E">
        <w:rPr>
          <w:b/>
          <w:bCs/>
          <w:lang w:val="uk-UA"/>
        </w:rPr>
        <w:t>укриттів</w:t>
      </w:r>
      <w:proofErr w:type="spellEnd"/>
      <w:r w:rsidR="00135D6E" w:rsidRPr="00135D6E">
        <w:rPr>
          <w:b/>
          <w:bCs/>
        </w:rPr>
        <w:t> </w:t>
      </w:r>
      <w:r w:rsidR="00135D6E" w:rsidRPr="00135D6E">
        <w:rPr>
          <w:b/>
          <w:bCs/>
          <w:lang w:val="uk-UA"/>
        </w:rPr>
        <w:t xml:space="preserve">у готовність до укриття населення Лиманської селищної територіальної громади на 2022-2025 роки», затвердженої рішенням Лиманської селищної ради </w:t>
      </w:r>
    </w:p>
    <w:p w:rsidR="0048651B" w:rsidRPr="003B1DFA" w:rsidRDefault="00135D6E" w:rsidP="0048651B">
      <w:pPr>
        <w:contextualSpacing/>
        <w:jc w:val="center"/>
        <w:rPr>
          <w:b/>
          <w:lang w:val="uk-UA"/>
        </w:rPr>
      </w:pPr>
      <w:r w:rsidRPr="00135D6E">
        <w:rPr>
          <w:b/>
          <w:bCs/>
          <w:lang w:val="uk-UA"/>
        </w:rPr>
        <w:t>від 15 грудня 2022 року №576-</w:t>
      </w:r>
      <w:r w:rsidRPr="00135D6E">
        <w:rPr>
          <w:b/>
          <w:bCs/>
        </w:rPr>
        <w:t>VIII</w:t>
      </w:r>
    </w:p>
    <w:p w:rsidR="003B1DFA" w:rsidRDefault="003B1DFA" w:rsidP="0048651B">
      <w:pPr>
        <w:contextualSpacing/>
        <w:jc w:val="center"/>
        <w:rPr>
          <w:b/>
          <w:bCs/>
          <w:lang w:val="uk-UA"/>
        </w:rPr>
      </w:pPr>
    </w:p>
    <w:p w:rsidR="0048651B" w:rsidRPr="00F934DF" w:rsidRDefault="0048651B" w:rsidP="0048651B">
      <w:pPr>
        <w:contextualSpacing/>
        <w:jc w:val="both"/>
        <w:rPr>
          <w:lang w:val="uk-UA"/>
        </w:rPr>
      </w:pPr>
      <w:r>
        <w:rPr>
          <w:lang w:val="uk-UA"/>
        </w:rPr>
        <w:t xml:space="preserve">      </w:t>
      </w:r>
      <w:r w:rsidRPr="00984C41">
        <w:rPr>
          <w:lang w:val="uk-UA"/>
        </w:rPr>
        <w:t xml:space="preserve">Розглянувши </w:t>
      </w:r>
      <w:proofErr w:type="spellStart"/>
      <w:r w:rsidRPr="00984C41">
        <w:rPr>
          <w:lang w:val="uk-UA"/>
        </w:rPr>
        <w:t>проєкт</w:t>
      </w:r>
      <w:proofErr w:type="spellEnd"/>
      <w:r w:rsidRPr="00984C41">
        <w:rPr>
          <w:lang w:val="uk-UA"/>
        </w:rPr>
        <w:t xml:space="preserve"> рішення</w:t>
      </w:r>
      <w:r w:rsidRPr="007D5A82">
        <w:rPr>
          <w:lang w:val="uk-UA"/>
        </w:rPr>
        <w:t xml:space="preserve"> </w:t>
      </w:r>
      <w:r>
        <w:rPr>
          <w:lang w:val="uk-UA"/>
        </w:rPr>
        <w:t>п</w:t>
      </w:r>
      <w:r w:rsidRPr="007D5A82">
        <w:rPr>
          <w:lang w:val="uk-UA"/>
        </w:rPr>
        <w:t>ро</w:t>
      </w:r>
      <w:r w:rsidR="009E2F9E">
        <w:rPr>
          <w:lang w:val="uk-UA"/>
        </w:rPr>
        <w:t xml:space="preserve"> </w:t>
      </w:r>
      <w:r w:rsidR="00135D6E" w:rsidRPr="00933F0A">
        <w:rPr>
          <w:bCs/>
          <w:lang w:val="uk-UA"/>
        </w:rPr>
        <w:t xml:space="preserve">внесення змін та доповнень до цільової Програми «Приведення захисних споруд цивільного захисту, споруд подвійного призначення та найпростіших </w:t>
      </w:r>
      <w:proofErr w:type="spellStart"/>
      <w:r w:rsidR="00135D6E" w:rsidRPr="00933F0A">
        <w:rPr>
          <w:bCs/>
          <w:lang w:val="uk-UA"/>
        </w:rPr>
        <w:t>укриттів</w:t>
      </w:r>
      <w:proofErr w:type="spellEnd"/>
      <w:r w:rsidR="00135D6E" w:rsidRPr="00933F0A">
        <w:rPr>
          <w:bCs/>
        </w:rPr>
        <w:t> </w:t>
      </w:r>
      <w:r w:rsidR="00135D6E" w:rsidRPr="00933F0A">
        <w:rPr>
          <w:bCs/>
          <w:lang w:val="uk-UA"/>
        </w:rPr>
        <w:t>у готовність до укриття населення Лиманської селищної територіальної громади на 2022-2025 роки», затвердженої рішенням Лиманської селищної ради від 15 грудня 2022 року №576-</w:t>
      </w:r>
      <w:r w:rsidR="00135D6E" w:rsidRPr="00933F0A">
        <w:rPr>
          <w:bCs/>
        </w:rPr>
        <w:t>VIII</w:t>
      </w:r>
      <w:r>
        <w:rPr>
          <w:lang w:val="uk-UA"/>
        </w:rPr>
        <w:t xml:space="preserve">, </w:t>
      </w:r>
      <w:r w:rsidRPr="00984C41">
        <w:rPr>
          <w:lang w:val="uk-UA"/>
        </w:rPr>
        <w:t xml:space="preserve"> </w:t>
      </w:r>
      <w:r w:rsidRPr="0048651B">
        <w:rPr>
          <w:b/>
          <w:lang w:val="uk-UA"/>
        </w:rPr>
        <w:t>постійна комісія</w:t>
      </w:r>
    </w:p>
    <w:p w:rsidR="0048651B" w:rsidRPr="006E3FA5" w:rsidRDefault="0048651B" w:rsidP="0048651B">
      <w:pPr>
        <w:jc w:val="both"/>
        <w:rPr>
          <w:lang w:val="uk-UA"/>
        </w:rPr>
      </w:pPr>
    </w:p>
    <w:p w:rsidR="0048651B" w:rsidRPr="006E3FA5" w:rsidRDefault="0048651B" w:rsidP="0048651B">
      <w:pPr>
        <w:jc w:val="both"/>
        <w:rPr>
          <w:b/>
          <w:lang w:val="uk-UA"/>
        </w:rPr>
      </w:pPr>
      <w:r w:rsidRPr="006E3FA5">
        <w:rPr>
          <w:b/>
          <w:lang w:val="uk-UA"/>
        </w:rPr>
        <w:t>ВИРІШИЛА:</w:t>
      </w:r>
    </w:p>
    <w:p w:rsidR="0048651B" w:rsidRDefault="0048651B" w:rsidP="0048651B">
      <w:pPr>
        <w:pStyle w:val="a3"/>
        <w:ind w:left="0"/>
        <w:jc w:val="both"/>
        <w:rPr>
          <w:lang w:val="uk-UA"/>
        </w:rPr>
      </w:pPr>
      <w:r w:rsidRPr="003C464C">
        <w:rPr>
          <w:lang w:val="uk-UA"/>
        </w:rPr>
        <w:t>1.</w:t>
      </w:r>
      <w:r>
        <w:rPr>
          <w:lang w:val="uk-UA"/>
        </w:rPr>
        <w:t>Інформацію взяти до відома.</w:t>
      </w:r>
    </w:p>
    <w:p w:rsidR="003B1DFA" w:rsidRDefault="0048651B" w:rsidP="0048651B">
      <w:pPr>
        <w:jc w:val="both"/>
        <w:rPr>
          <w:lang w:val="uk-UA"/>
        </w:rPr>
      </w:pPr>
      <w:r w:rsidRPr="00F934DF">
        <w:rPr>
          <w:lang w:val="uk-UA"/>
        </w:rPr>
        <w:t>2.Рекомендувати</w:t>
      </w:r>
      <w:r w:rsidR="009E2F9E">
        <w:rPr>
          <w:lang w:val="uk-UA"/>
        </w:rPr>
        <w:t xml:space="preserve"> </w:t>
      </w:r>
      <w:r w:rsidR="009E2F9E">
        <w:rPr>
          <w:bCs/>
          <w:lang w:val="uk-UA"/>
        </w:rPr>
        <w:t>внести</w:t>
      </w:r>
      <w:r w:rsidR="009E2F9E" w:rsidRPr="00933F0A">
        <w:rPr>
          <w:bCs/>
          <w:lang w:val="uk-UA"/>
        </w:rPr>
        <w:t xml:space="preserve"> змін</w:t>
      </w:r>
      <w:r w:rsidR="009E2F9E">
        <w:rPr>
          <w:bCs/>
          <w:lang w:val="uk-UA"/>
        </w:rPr>
        <w:t>и та доповнення</w:t>
      </w:r>
      <w:r w:rsidR="009E2F9E" w:rsidRPr="00933F0A">
        <w:rPr>
          <w:bCs/>
          <w:lang w:val="uk-UA"/>
        </w:rPr>
        <w:t xml:space="preserve"> до цільової Програми «Приведення захисних споруд цивільного захисту, споруд подвійного призначення та найпростіших </w:t>
      </w:r>
      <w:proofErr w:type="spellStart"/>
      <w:r w:rsidR="009E2F9E" w:rsidRPr="00933F0A">
        <w:rPr>
          <w:bCs/>
          <w:lang w:val="uk-UA"/>
        </w:rPr>
        <w:t>укриттів</w:t>
      </w:r>
      <w:proofErr w:type="spellEnd"/>
      <w:r w:rsidR="009E2F9E" w:rsidRPr="00933F0A">
        <w:rPr>
          <w:bCs/>
        </w:rPr>
        <w:t> </w:t>
      </w:r>
      <w:r w:rsidR="009E2F9E" w:rsidRPr="00933F0A">
        <w:rPr>
          <w:bCs/>
          <w:lang w:val="uk-UA"/>
        </w:rPr>
        <w:t>у готовність до укриття населення Лиманської селищної територіальної громади на 2022-2025 роки», затвердженої рішенням Лиманської селищної ради від 15 грудня 2022 року №576-</w:t>
      </w:r>
      <w:r w:rsidR="009E2F9E" w:rsidRPr="00933F0A">
        <w:rPr>
          <w:bCs/>
        </w:rPr>
        <w:t>VIII</w:t>
      </w:r>
      <w:r w:rsidRPr="00F934DF">
        <w:rPr>
          <w:lang w:val="uk-UA"/>
        </w:rPr>
        <w:t xml:space="preserve"> </w:t>
      </w:r>
      <w:r w:rsidR="003B1DFA">
        <w:rPr>
          <w:lang w:val="uk-UA"/>
        </w:rPr>
        <w:t>з</w:t>
      </w:r>
      <w:r w:rsidR="003B1DFA" w:rsidRPr="00C83C29">
        <w:rPr>
          <w:lang w:val="uk-UA"/>
        </w:rPr>
        <w:t>атвердити структуру та чисельність виконавчих органів та виконавчого апарату Лиманської селищної ради Роздільнянського району Одеської області</w:t>
      </w:r>
      <w:r w:rsidR="003B1DFA">
        <w:rPr>
          <w:lang w:val="uk-UA"/>
        </w:rPr>
        <w:t>.</w:t>
      </w:r>
    </w:p>
    <w:p w:rsidR="0048651B" w:rsidRDefault="003B1DFA" w:rsidP="0048651B">
      <w:pPr>
        <w:jc w:val="both"/>
        <w:rPr>
          <w:lang w:val="uk-UA"/>
        </w:rPr>
      </w:pPr>
      <w:r>
        <w:rPr>
          <w:lang w:val="uk-UA"/>
        </w:rPr>
        <w:t xml:space="preserve">3.Рекомендувати </w:t>
      </w:r>
      <w:r w:rsidR="0048651B" w:rsidRPr="00F934DF">
        <w:rPr>
          <w:lang w:val="uk-UA"/>
        </w:rPr>
        <w:t>питання про</w:t>
      </w:r>
      <w:r w:rsidR="009E2F9E">
        <w:rPr>
          <w:lang w:val="uk-UA"/>
        </w:rPr>
        <w:t xml:space="preserve"> </w:t>
      </w:r>
      <w:r w:rsidR="009E2F9E" w:rsidRPr="00933F0A">
        <w:rPr>
          <w:bCs/>
          <w:lang w:val="uk-UA"/>
        </w:rPr>
        <w:t xml:space="preserve">внесення змін та доповнень до цільової Програми «Приведення захисних споруд цивільного захисту, споруд подвійного призначення та найпростіших </w:t>
      </w:r>
      <w:proofErr w:type="spellStart"/>
      <w:r w:rsidR="009E2F9E" w:rsidRPr="00933F0A">
        <w:rPr>
          <w:bCs/>
          <w:lang w:val="uk-UA"/>
        </w:rPr>
        <w:t>укриттів</w:t>
      </w:r>
      <w:proofErr w:type="spellEnd"/>
      <w:r w:rsidR="009E2F9E" w:rsidRPr="00933F0A">
        <w:rPr>
          <w:bCs/>
        </w:rPr>
        <w:t> </w:t>
      </w:r>
      <w:r w:rsidR="009E2F9E" w:rsidRPr="00933F0A">
        <w:rPr>
          <w:bCs/>
          <w:lang w:val="uk-UA"/>
        </w:rPr>
        <w:t>у готовність до укриття населення Лиманської селищної територіальної громади на 2022-2025 роки», затвердженої рішенням Лиманської селищної ради від 15 грудня 2022 року №576-</w:t>
      </w:r>
      <w:r w:rsidR="009E2F9E" w:rsidRPr="00933F0A">
        <w:rPr>
          <w:bCs/>
        </w:rPr>
        <w:t>VIII</w:t>
      </w:r>
      <w:r w:rsidR="0048651B">
        <w:rPr>
          <w:lang w:val="uk-UA"/>
        </w:rPr>
        <w:t>,</w:t>
      </w:r>
      <w:r w:rsidR="0048651B" w:rsidRPr="00052BC7">
        <w:rPr>
          <w:bCs/>
          <w:lang w:val="uk-UA"/>
        </w:rPr>
        <w:t xml:space="preserve"> </w:t>
      </w:r>
      <w:r w:rsidR="0048651B" w:rsidRPr="006E3FA5">
        <w:rPr>
          <w:lang w:val="uk-UA"/>
        </w:rPr>
        <w:t>винести н</w:t>
      </w:r>
      <w:r w:rsidR="00A848EB">
        <w:rPr>
          <w:lang w:val="uk-UA"/>
        </w:rPr>
        <w:t>а розгляд</w:t>
      </w:r>
      <w:r w:rsidR="0048651B">
        <w:rPr>
          <w:lang w:val="uk-UA"/>
        </w:rPr>
        <w:t xml:space="preserve"> пленарного засідання</w:t>
      </w:r>
      <w:r w:rsidR="0048651B" w:rsidRPr="006E3FA5">
        <w:rPr>
          <w:lang w:val="uk-UA"/>
        </w:rPr>
        <w:t xml:space="preserve"> сесії Лиманської селищної ради</w:t>
      </w:r>
      <w:r w:rsidR="0048651B">
        <w:rPr>
          <w:lang w:val="uk-UA"/>
        </w:rPr>
        <w:t xml:space="preserve"> Роздільнянського району Одеської області</w:t>
      </w:r>
      <w:r w:rsidR="0048651B" w:rsidRPr="006E3FA5">
        <w:rPr>
          <w:lang w:val="uk-UA"/>
        </w:rPr>
        <w:t xml:space="preserve"> восьмого скликання.</w:t>
      </w:r>
    </w:p>
    <w:p w:rsidR="0048651B" w:rsidRDefault="0048651B" w:rsidP="0048651B">
      <w:pPr>
        <w:pStyle w:val="a3"/>
        <w:ind w:left="0"/>
        <w:jc w:val="both"/>
        <w:rPr>
          <w:color w:val="000000"/>
          <w:lang w:val="uk-UA"/>
        </w:rPr>
      </w:pPr>
      <w:r>
        <w:rPr>
          <w:color w:val="000000"/>
          <w:lang w:val="uk-UA"/>
        </w:rPr>
        <w:t xml:space="preserve"> </w:t>
      </w:r>
    </w:p>
    <w:p w:rsidR="003B1DFA" w:rsidRDefault="003B1DFA" w:rsidP="0048651B">
      <w:pPr>
        <w:pStyle w:val="a3"/>
        <w:ind w:left="0"/>
        <w:jc w:val="both"/>
        <w:rPr>
          <w:color w:val="000000"/>
          <w:lang w:val="uk-UA"/>
        </w:rPr>
      </w:pPr>
    </w:p>
    <w:p w:rsidR="00B029D3" w:rsidRPr="00B05349" w:rsidRDefault="00B029D3" w:rsidP="00B029D3">
      <w:pPr>
        <w:rPr>
          <w:b/>
          <w:lang w:val="uk-UA"/>
        </w:rPr>
      </w:pPr>
      <w:r>
        <w:rPr>
          <w:b/>
          <w:lang w:val="uk-UA"/>
        </w:rPr>
        <w:t xml:space="preserve"> </w:t>
      </w:r>
      <w:bookmarkStart w:id="0" w:name="_GoBack"/>
      <w:bookmarkEnd w:id="0"/>
      <w:r>
        <w:rPr>
          <w:b/>
          <w:lang w:val="uk-UA"/>
        </w:rPr>
        <w:t>Голова</w:t>
      </w:r>
      <w:r w:rsidRPr="00B05349">
        <w:rPr>
          <w:b/>
          <w:lang w:val="uk-UA"/>
        </w:rPr>
        <w:t xml:space="preserve"> постійної комісії </w:t>
      </w:r>
      <w:r>
        <w:rPr>
          <w:b/>
          <w:lang w:val="uk-UA"/>
        </w:rPr>
        <w:t xml:space="preserve">            ________________________            </w:t>
      </w:r>
      <w:r>
        <w:rPr>
          <w:b/>
          <w:lang w:val="uk-UA"/>
        </w:rPr>
        <w:t xml:space="preserve"> </w:t>
      </w:r>
      <w:r>
        <w:rPr>
          <w:b/>
          <w:lang w:val="uk-UA"/>
        </w:rPr>
        <w:t>Ілля ЛУПОНОСОВ</w:t>
      </w:r>
    </w:p>
    <w:p w:rsidR="00B029D3" w:rsidRPr="00B05349" w:rsidRDefault="00B029D3" w:rsidP="00B029D3">
      <w:pPr>
        <w:rPr>
          <w:lang w:val="uk-UA"/>
        </w:rPr>
      </w:pPr>
    </w:p>
    <w:p w:rsidR="0048651B" w:rsidRDefault="0048651B" w:rsidP="00B029D3">
      <w:pPr>
        <w:rPr>
          <w:color w:val="000000"/>
          <w:lang w:val="uk-UA"/>
        </w:rPr>
      </w:pPr>
    </w:p>
    <w:p w:rsidR="0048651B" w:rsidRPr="00CC7FEE" w:rsidRDefault="0048651B" w:rsidP="0048651B">
      <w:pPr>
        <w:pStyle w:val="a3"/>
        <w:ind w:left="0"/>
        <w:jc w:val="both"/>
        <w:rPr>
          <w:color w:val="000000"/>
          <w:lang w:val="uk-UA"/>
        </w:rPr>
      </w:pPr>
    </w:p>
    <w:p w:rsidR="0048651B" w:rsidRDefault="0048651B" w:rsidP="0048651B">
      <w:pPr>
        <w:jc w:val="both"/>
        <w:rPr>
          <w:lang w:val="uk-UA"/>
        </w:rPr>
      </w:pPr>
    </w:p>
    <w:p w:rsidR="0048651B" w:rsidRDefault="0048651B" w:rsidP="0048651B"/>
    <w:p w:rsidR="0048651B" w:rsidRDefault="0048651B" w:rsidP="009E2F9E">
      <w:pPr>
        <w:tabs>
          <w:tab w:val="left" w:pos="3555"/>
        </w:tabs>
        <w:rPr>
          <w:lang w:val="uk-UA"/>
        </w:rPr>
      </w:pPr>
    </w:p>
    <w:p w:rsidR="0048651B" w:rsidRDefault="0048651B" w:rsidP="009A72BD">
      <w:pPr>
        <w:rPr>
          <w:lang w:val="uk-UA"/>
        </w:rPr>
      </w:pPr>
    </w:p>
    <w:p w:rsidR="0048651B" w:rsidRDefault="0048651B" w:rsidP="009A72BD">
      <w:pPr>
        <w:rPr>
          <w:lang w:val="uk-UA"/>
        </w:rPr>
      </w:pPr>
    </w:p>
    <w:p w:rsidR="00937FB1" w:rsidRPr="006E3FA5" w:rsidRDefault="00292164" w:rsidP="00937FB1">
      <w:pPr>
        <w:snapToGrid w:val="0"/>
        <w:spacing w:line="360" w:lineRule="auto"/>
        <w:jc w:val="center"/>
      </w:pPr>
      <w:r>
        <w:rPr>
          <w:noProof/>
          <w:lang w:eastAsia="ru-RU"/>
        </w:rPr>
        <w:lastRenderedPageBreak/>
        <w:drawing>
          <wp:inline distT="0" distB="0" distL="0" distR="0" wp14:anchorId="13390861">
            <wp:extent cx="353695" cy="524510"/>
            <wp:effectExtent l="0" t="0" r="8255"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695" cy="524510"/>
                    </a:xfrm>
                    <a:prstGeom prst="rect">
                      <a:avLst/>
                    </a:prstGeom>
                    <a:noFill/>
                  </pic:spPr>
                </pic:pic>
              </a:graphicData>
            </a:graphic>
          </wp:inline>
        </w:drawing>
      </w:r>
    </w:p>
    <w:p w:rsidR="00937FB1" w:rsidRPr="006E3FA5" w:rsidRDefault="00937FB1" w:rsidP="00785E0D">
      <w:pPr>
        <w:spacing w:line="276" w:lineRule="auto"/>
        <w:jc w:val="center"/>
        <w:rPr>
          <w:b/>
          <w:lang w:val="uk-UA"/>
        </w:rPr>
      </w:pPr>
      <w:r w:rsidRPr="006E3FA5">
        <w:rPr>
          <w:b/>
          <w:lang w:val="uk-UA"/>
        </w:rPr>
        <w:t>ОДЕСЬКА ОБЛАСТЬ</w:t>
      </w:r>
    </w:p>
    <w:p w:rsidR="00937FB1" w:rsidRPr="006E3FA5" w:rsidRDefault="00937FB1" w:rsidP="00785E0D">
      <w:pPr>
        <w:spacing w:line="276" w:lineRule="auto"/>
        <w:jc w:val="center"/>
        <w:rPr>
          <w:b/>
          <w:lang w:val="uk-UA"/>
        </w:rPr>
      </w:pPr>
      <w:r w:rsidRPr="006E3FA5">
        <w:rPr>
          <w:b/>
          <w:lang w:val="uk-UA"/>
        </w:rPr>
        <w:t>РОЗДІЛЬНЯНСЬКИЙ РАЙОН</w:t>
      </w:r>
    </w:p>
    <w:p w:rsidR="00937FB1" w:rsidRPr="006E3FA5" w:rsidRDefault="00937FB1" w:rsidP="00785E0D">
      <w:pPr>
        <w:spacing w:line="276" w:lineRule="auto"/>
        <w:jc w:val="center"/>
        <w:rPr>
          <w:b/>
          <w:lang w:val="uk-UA"/>
        </w:rPr>
      </w:pPr>
      <w:r w:rsidRPr="006E3FA5">
        <w:rPr>
          <w:b/>
          <w:lang w:val="uk-UA"/>
        </w:rPr>
        <w:t>ЛИМАНСЬКА  СЕЛИЩНА РАДА</w:t>
      </w:r>
    </w:p>
    <w:p w:rsidR="00937FB1" w:rsidRPr="006E3FA5" w:rsidRDefault="00937FB1" w:rsidP="00937FB1">
      <w:pPr>
        <w:jc w:val="center"/>
        <w:rPr>
          <w:b/>
          <w:u w:val="single"/>
          <w:lang w:val="uk-UA" w:eastAsia="ru-RU"/>
        </w:rPr>
      </w:pPr>
      <w:r w:rsidRPr="006E3FA5">
        <w:rPr>
          <w:b/>
          <w:lang w:val="uk-UA"/>
        </w:rPr>
        <w:t xml:space="preserve">Постійна комісія з питань бюджету, банківської діяльності, фінансово-економічних </w:t>
      </w:r>
      <w:r w:rsidRPr="006E3FA5">
        <w:rPr>
          <w:b/>
          <w:u w:val="single"/>
          <w:lang w:val="uk-UA"/>
        </w:rPr>
        <w:t>питань та питань  регуляторної політики</w:t>
      </w:r>
    </w:p>
    <w:p w:rsidR="00937FB1" w:rsidRPr="006E3FA5" w:rsidRDefault="00937FB1" w:rsidP="00937FB1">
      <w:pPr>
        <w:tabs>
          <w:tab w:val="left" w:pos="2475"/>
        </w:tabs>
        <w:rPr>
          <w:b/>
          <w:u w:val="single"/>
          <w:lang w:val="uk-UA"/>
        </w:rPr>
      </w:pPr>
    </w:p>
    <w:p w:rsidR="00937FB1" w:rsidRPr="006E3FA5" w:rsidRDefault="00937FB1" w:rsidP="00937FB1">
      <w:pPr>
        <w:jc w:val="center"/>
        <w:rPr>
          <w:lang w:val="uk-UA"/>
        </w:rPr>
      </w:pPr>
      <w:r w:rsidRPr="006E3FA5">
        <w:rPr>
          <w:lang w:val="uk-UA"/>
        </w:rPr>
        <w:t>ВИСНОВКИ ТА РЕКОМЕНДАЦІЇ</w:t>
      </w:r>
    </w:p>
    <w:p w:rsidR="00937FB1" w:rsidRPr="006E3FA5" w:rsidRDefault="00937FB1" w:rsidP="00937FB1">
      <w:pPr>
        <w:jc w:val="center"/>
        <w:rPr>
          <w:lang w:val="uk-UA"/>
        </w:rPr>
      </w:pPr>
    </w:p>
    <w:p w:rsidR="00937FB1" w:rsidRPr="003B1DFA" w:rsidRDefault="00024E0B" w:rsidP="003B1DFA">
      <w:pPr>
        <w:contextualSpacing/>
        <w:jc w:val="center"/>
        <w:rPr>
          <w:b/>
          <w:bCs/>
          <w:lang w:val="uk-UA"/>
        </w:rPr>
      </w:pPr>
      <w:r>
        <w:rPr>
          <w:b/>
          <w:bCs/>
          <w:lang w:val="uk-UA"/>
        </w:rPr>
        <w:t xml:space="preserve">Про </w:t>
      </w:r>
      <w:r w:rsidR="009E2F9E" w:rsidRPr="00466B9A">
        <w:rPr>
          <w:b/>
          <w:bCs/>
          <w:iCs/>
          <w:lang w:val="uk-UA"/>
        </w:rPr>
        <w:t>затвердження</w:t>
      </w:r>
      <w:r w:rsidR="009E2F9E" w:rsidRPr="00466B9A">
        <w:rPr>
          <w:b/>
          <w:bCs/>
          <w:iCs/>
        </w:rPr>
        <w:t> </w:t>
      </w:r>
      <w:r w:rsidR="009E2F9E" w:rsidRPr="00466B9A">
        <w:rPr>
          <w:b/>
          <w:bCs/>
          <w:iCs/>
          <w:lang w:val="uk-UA"/>
        </w:rPr>
        <w:t>звіту про виконання</w:t>
      </w:r>
      <w:r w:rsidR="009E2F9E" w:rsidRPr="00466B9A">
        <w:rPr>
          <w:b/>
          <w:bCs/>
          <w:iCs/>
        </w:rPr>
        <w:t> </w:t>
      </w:r>
      <w:r w:rsidR="009E2F9E" w:rsidRPr="00466B9A">
        <w:rPr>
          <w:b/>
          <w:bCs/>
          <w:iCs/>
          <w:lang w:val="uk-UA"/>
        </w:rPr>
        <w:t>селищного бюджету Лиманської територіальної громади за І квартал 2025 року</w:t>
      </w:r>
    </w:p>
    <w:p w:rsidR="00024E0B" w:rsidRDefault="00024E0B" w:rsidP="00937FB1">
      <w:pPr>
        <w:contextualSpacing/>
        <w:jc w:val="center"/>
        <w:rPr>
          <w:b/>
          <w:bCs/>
          <w:lang w:val="uk-UA"/>
        </w:rPr>
      </w:pPr>
    </w:p>
    <w:p w:rsidR="00937FB1" w:rsidRPr="0049661E" w:rsidRDefault="00937FB1" w:rsidP="00937FB1">
      <w:pPr>
        <w:contextualSpacing/>
        <w:jc w:val="both"/>
        <w:rPr>
          <w:b/>
          <w:color w:val="000000"/>
          <w:lang w:val="uk-UA"/>
        </w:rPr>
      </w:pPr>
      <w:r>
        <w:rPr>
          <w:lang w:val="uk-UA"/>
        </w:rPr>
        <w:t xml:space="preserve">      </w:t>
      </w:r>
      <w:r w:rsidRPr="00984C41">
        <w:rPr>
          <w:lang w:val="uk-UA"/>
        </w:rPr>
        <w:t xml:space="preserve">Розглянувши </w:t>
      </w:r>
      <w:proofErr w:type="spellStart"/>
      <w:r w:rsidRPr="00984C41">
        <w:rPr>
          <w:lang w:val="uk-UA"/>
        </w:rPr>
        <w:t>проєкт</w:t>
      </w:r>
      <w:proofErr w:type="spellEnd"/>
      <w:r w:rsidRPr="00984C41">
        <w:rPr>
          <w:lang w:val="uk-UA"/>
        </w:rPr>
        <w:t xml:space="preserve"> рішення</w:t>
      </w:r>
      <w:r w:rsidRPr="007D5A82">
        <w:rPr>
          <w:lang w:val="uk-UA"/>
        </w:rPr>
        <w:t xml:space="preserve"> </w:t>
      </w:r>
      <w:r w:rsidR="0065136E">
        <w:rPr>
          <w:lang w:val="uk-UA"/>
        </w:rPr>
        <w:t>п</w:t>
      </w:r>
      <w:r w:rsidR="0065136E" w:rsidRPr="0065136E">
        <w:rPr>
          <w:lang w:val="uk-UA"/>
        </w:rPr>
        <w:t>ро</w:t>
      </w:r>
      <w:r w:rsidR="00466B9A">
        <w:rPr>
          <w:lang w:val="uk-UA"/>
        </w:rPr>
        <w:t xml:space="preserve"> </w:t>
      </w:r>
      <w:r w:rsidR="00466B9A" w:rsidRPr="00933F0A">
        <w:rPr>
          <w:bCs/>
          <w:iCs/>
          <w:lang w:val="uk-UA"/>
        </w:rPr>
        <w:t>затвердження</w:t>
      </w:r>
      <w:r w:rsidR="00466B9A" w:rsidRPr="00933F0A">
        <w:rPr>
          <w:bCs/>
          <w:iCs/>
        </w:rPr>
        <w:t> </w:t>
      </w:r>
      <w:r w:rsidR="00466B9A" w:rsidRPr="00933F0A">
        <w:rPr>
          <w:bCs/>
          <w:iCs/>
          <w:lang w:val="uk-UA"/>
        </w:rPr>
        <w:t>звіту про виконання</w:t>
      </w:r>
      <w:r w:rsidR="00466B9A" w:rsidRPr="00933F0A">
        <w:rPr>
          <w:bCs/>
          <w:iCs/>
        </w:rPr>
        <w:t> </w:t>
      </w:r>
      <w:r w:rsidR="00466B9A" w:rsidRPr="00933F0A">
        <w:rPr>
          <w:bCs/>
          <w:iCs/>
          <w:lang w:val="uk-UA"/>
        </w:rPr>
        <w:t>селищного бюджету Лиманської територіальної громади за І квартал 2025 року</w:t>
      </w:r>
      <w:r>
        <w:rPr>
          <w:lang w:val="uk-UA"/>
        </w:rPr>
        <w:t xml:space="preserve">, </w:t>
      </w:r>
      <w:r w:rsidRPr="00984C41">
        <w:rPr>
          <w:lang w:val="uk-UA"/>
        </w:rPr>
        <w:t xml:space="preserve"> </w:t>
      </w:r>
      <w:r w:rsidRPr="0049661E">
        <w:rPr>
          <w:b/>
          <w:lang w:val="uk-UA"/>
        </w:rPr>
        <w:t>постійна комісія</w:t>
      </w:r>
    </w:p>
    <w:p w:rsidR="00937FB1" w:rsidRPr="006E3FA5" w:rsidRDefault="00937FB1" w:rsidP="00937FB1">
      <w:pPr>
        <w:jc w:val="both"/>
        <w:rPr>
          <w:lang w:val="uk-UA"/>
        </w:rPr>
      </w:pPr>
    </w:p>
    <w:p w:rsidR="00937FB1" w:rsidRPr="006E3FA5" w:rsidRDefault="00937FB1" w:rsidP="00937FB1">
      <w:pPr>
        <w:jc w:val="both"/>
        <w:rPr>
          <w:b/>
          <w:lang w:val="uk-UA"/>
        </w:rPr>
      </w:pPr>
      <w:r w:rsidRPr="006E3FA5">
        <w:rPr>
          <w:b/>
          <w:lang w:val="uk-UA"/>
        </w:rPr>
        <w:t>ВИРІШИЛА:</w:t>
      </w:r>
    </w:p>
    <w:p w:rsidR="00937FB1" w:rsidRDefault="00937FB1" w:rsidP="00937FB1">
      <w:pPr>
        <w:pStyle w:val="a3"/>
        <w:ind w:left="0"/>
        <w:jc w:val="both"/>
        <w:rPr>
          <w:lang w:val="uk-UA"/>
        </w:rPr>
      </w:pPr>
      <w:r w:rsidRPr="003C464C">
        <w:rPr>
          <w:lang w:val="uk-UA"/>
        </w:rPr>
        <w:t>1.</w:t>
      </w:r>
      <w:r>
        <w:rPr>
          <w:lang w:val="uk-UA"/>
        </w:rPr>
        <w:t>Інформацію взяти до відома.</w:t>
      </w:r>
    </w:p>
    <w:p w:rsidR="003B1DFA" w:rsidRDefault="00937FB1" w:rsidP="00937FB1">
      <w:pPr>
        <w:pStyle w:val="a3"/>
        <w:ind w:left="0"/>
        <w:jc w:val="both"/>
        <w:rPr>
          <w:lang w:val="uk-UA"/>
        </w:rPr>
      </w:pPr>
      <w:r>
        <w:rPr>
          <w:lang w:val="uk-UA"/>
        </w:rPr>
        <w:t>2.</w:t>
      </w:r>
      <w:r w:rsidR="003B1DFA">
        <w:rPr>
          <w:lang w:val="uk-UA"/>
        </w:rPr>
        <w:t>Рекомендувати</w:t>
      </w:r>
      <w:r w:rsidR="00466B9A">
        <w:rPr>
          <w:lang w:val="uk-UA"/>
        </w:rPr>
        <w:t xml:space="preserve"> </w:t>
      </w:r>
      <w:r w:rsidR="00466B9A">
        <w:rPr>
          <w:bCs/>
          <w:iCs/>
          <w:lang w:val="uk-UA"/>
        </w:rPr>
        <w:t>затвердити</w:t>
      </w:r>
      <w:r w:rsidR="00466B9A" w:rsidRPr="00933F0A">
        <w:rPr>
          <w:bCs/>
          <w:iCs/>
        </w:rPr>
        <w:t> </w:t>
      </w:r>
      <w:r w:rsidR="00466B9A" w:rsidRPr="00933F0A">
        <w:rPr>
          <w:bCs/>
          <w:iCs/>
          <w:lang w:val="uk-UA"/>
        </w:rPr>
        <w:t>зві</w:t>
      </w:r>
      <w:r w:rsidR="00466B9A">
        <w:rPr>
          <w:bCs/>
          <w:iCs/>
          <w:lang w:val="uk-UA"/>
        </w:rPr>
        <w:t>т</w:t>
      </w:r>
      <w:r w:rsidR="00466B9A" w:rsidRPr="00933F0A">
        <w:rPr>
          <w:bCs/>
          <w:iCs/>
          <w:lang w:val="uk-UA"/>
        </w:rPr>
        <w:t xml:space="preserve"> про виконання</w:t>
      </w:r>
      <w:r w:rsidR="00466B9A" w:rsidRPr="00933F0A">
        <w:rPr>
          <w:bCs/>
          <w:iCs/>
        </w:rPr>
        <w:t> </w:t>
      </w:r>
      <w:r w:rsidR="00466B9A" w:rsidRPr="00933F0A">
        <w:rPr>
          <w:bCs/>
          <w:iCs/>
          <w:lang w:val="uk-UA"/>
        </w:rPr>
        <w:t>селищного бюджету Лиманської територіальної громади за І квартал 2025 року</w:t>
      </w:r>
      <w:r w:rsidR="003B1DFA">
        <w:rPr>
          <w:lang w:val="uk-UA"/>
        </w:rPr>
        <w:t>.</w:t>
      </w:r>
    </w:p>
    <w:p w:rsidR="00937FB1" w:rsidRDefault="003B1DFA" w:rsidP="00937FB1">
      <w:pPr>
        <w:pStyle w:val="a3"/>
        <w:ind w:left="0"/>
        <w:jc w:val="both"/>
        <w:rPr>
          <w:lang w:val="uk-UA"/>
        </w:rPr>
      </w:pPr>
      <w:r>
        <w:rPr>
          <w:lang w:val="uk-UA"/>
        </w:rPr>
        <w:t>3.</w:t>
      </w:r>
      <w:r w:rsidR="00937FB1" w:rsidRPr="006E3FA5">
        <w:rPr>
          <w:lang w:val="uk-UA"/>
        </w:rPr>
        <w:t>Рекомендувати питання</w:t>
      </w:r>
      <w:r w:rsidR="00937FB1" w:rsidRPr="006E36BA">
        <w:rPr>
          <w:lang w:val="uk-UA"/>
        </w:rPr>
        <w:t xml:space="preserve"> про</w:t>
      </w:r>
      <w:r w:rsidR="00466B9A">
        <w:rPr>
          <w:lang w:val="uk-UA"/>
        </w:rPr>
        <w:t xml:space="preserve"> </w:t>
      </w:r>
      <w:r w:rsidR="00466B9A" w:rsidRPr="00933F0A">
        <w:rPr>
          <w:bCs/>
          <w:iCs/>
          <w:lang w:val="uk-UA"/>
        </w:rPr>
        <w:t>затвердження</w:t>
      </w:r>
      <w:r w:rsidR="00466B9A" w:rsidRPr="00933F0A">
        <w:rPr>
          <w:bCs/>
          <w:iCs/>
        </w:rPr>
        <w:t> </w:t>
      </w:r>
      <w:r w:rsidR="00466B9A" w:rsidRPr="00933F0A">
        <w:rPr>
          <w:bCs/>
          <w:iCs/>
          <w:lang w:val="uk-UA"/>
        </w:rPr>
        <w:t>звіту про виконання</w:t>
      </w:r>
      <w:r w:rsidR="00466B9A" w:rsidRPr="00933F0A">
        <w:rPr>
          <w:bCs/>
          <w:iCs/>
        </w:rPr>
        <w:t> </w:t>
      </w:r>
      <w:r w:rsidR="00466B9A" w:rsidRPr="00933F0A">
        <w:rPr>
          <w:bCs/>
          <w:iCs/>
          <w:lang w:val="uk-UA"/>
        </w:rPr>
        <w:t>селищного бюджету Лиманської територіальної громади за І квартал 2025 року</w:t>
      </w:r>
      <w:r w:rsidR="0065136E">
        <w:rPr>
          <w:lang w:val="uk-UA"/>
        </w:rPr>
        <w:t>,</w:t>
      </w:r>
      <w:r w:rsidR="00937FB1" w:rsidRPr="00052BC7">
        <w:rPr>
          <w:bCs/>
          <w:lang w:val="uk-UA"/>
        </w:rPr>
        <w:t xml:space="preserve"> </w:t>
      </w:r>
      <w:r w:rsidR="00937FB1" w:rsidRPr="006E3FA5">
        <w:rPr>
          <w:lang w:val="uk-UA"/>
        </w:rPr>
        <w:t>винести н</w:t>
      </w:r>
      <w:r w:rsidR="00937FB1">
        <w:rPr>
          <w:lang w:val="uk-UA"/>
        </w:rPr>
        <w:t>а розгляд  пленарного засідання</w:t>
      </w:r>
      <w:r w:rsidR="00937FB1" w:rsidRPr="006E3FA5">
        <w:rPr>
          <w:lang w:val="uk-UA"/>
        </w:rPr>
        <w:t xml:space="preserve"> сесії Лиманської селищної ради</w:t>
      </w:r>
      <w:r w:rsidR="00937FB1">
        <w:rPr>
          <w:lang w:val="uk-UA"/>
        </w:rPr>
        <w:t xml:space="preserve"> Роздільнянського району Одеської області</w:t>
      </w:r>
      <w:r w:rsidR="00937FB1" w:rsidRPr="006E3FA5">
        <w:rPr>
          <w:lang w:val="uk-UA"/>
        </w:rPr>
        <w:t xml:space="preserve"> восьмого скликання.</w:t>
      </w:r>
    </w:p>
    <w:p w:rsidR="00937FB1" w:rsidRDefault="00937FB1" w:rsidP="00937FB1">
      <w:pPr>
        <w:pStyle w:val="a3"/>
        <w:ind w:left="0"/>
        <w:jc w:val="both"/>
        <w:rPr>
          <w:color w:val="000000"/>
          <w:lang w:val="uk-UA"/>
        </w:rPr>
      </w:pPr>
      <w:r>
        <w:rPr>
          <w:color w:val="000000"/>
          <w:lang w:val="uk-UA"/>
        </w:rPr>
        <w:t xml:space="preserve"> </w:t>
      </w:r>
    </w:p>
    <w:p w:rsidR="003B1DFA" w:rsidRDefault="003B1DFA" w:rsidP="00937FB1">
      <w:pPr>
        <w:pStyle w:val="a3"/>
        <w:ind w:left="0"/>
        <w:jc w:val="both"/>
        <w:rPr>
          <w:color w:val="000000"/>
          <w:lang w:val="uk-UA"/>
        </w:rPr>
      </w:pPr>
    </w:p>
    <w:p w:rsidR="00B029D3" w:rsidRPr="00B05349" w:rsidRDefault="00B029D3" w:rsidP="00B029D3">
      <w:pPr>
        <w:rPr>
          <w:b/>
          <w:lang w:val="uk-UA"/>
        </w:rPr>
      </w:pPr>
      <w:r>
        <w:rPr>
          <w:b/>
          <w:lang w:val="uk-UA"/>
        </w:rPr>
        <w:t xml:space="preserve"> </w:t>
      </w:r>
      <w:r>
        <w:rPr>
          <w:b/>
          <w:lang w:val="uk-UA"/>
        </w:rPr>
        <w:t>Голова</w:t>
      </w:r>
      <w:r w:rsidRPr="00B05349">
        <w:rPr>
          <w:b/>
          <w:lang w:val="uk-UA"/>
        </w:rPr>
        <w:t xml:space="preserve"> постійної комісії </w:t>
      </w:r>
      <w:r>
        <w:rPr>
          <w:b/>
          <w:lang w:val="uk-UA"/>
        </w:rPr>
        <w:t xml:space="preserve">            ________________________            Ілля ЛУПОНОСОВ</w:t>
      </w:r>
    </w:p>
    <w:p w:rsidR="00B029D3" w:rsidRPr="00B05349" w:rsidRDefault="00B029D3" w:rsidP="00B029D3">
      <w:pPr>
        <w:rPr>
          <w:lang w:val="uk-UA"/>
        </w:rPr>
      </w:pPr>
    </w:p>
    <w:p w:rsidR="003B1DFA" w:rsidRPr="00B05349" w:rsidRDefault="003B1DFA" w:rsidP="003B1DFA">
      <w:pPr>
        <w:rPr>
          <w:b/>
          <w:lang w:val="uk-UA"/>
        </w:rPr>
      </w:pPr>
    </w:p>
    <w:p w:rsidR="003B1DFA" w:rsidRDefault="003B1DFA" w:rsidP="00937FB1">
      <w:pPr>
        <w:pStyle w:val="a3"/>
        <w:ind w:left="0"/>
        <w:jc w:val="both"/>
        <w:rPr>
          <w:color w:val="000000"/>
          <w:lang w:val="uk-UA"/>
        </w:rPr>
      </w:pPr>
    </w:p>
    <w:p w:rsidR="00937FB1" w:rsidRDefault="00937FB1" w:rsidP="00937FB1">
      <w:pPr>
        <w:pStyle w:val="a3"/>
        <w:ind w:left="0"/>
        <w:jc w:val="both"/>
        <w:rPr>
          <w:color w:val="000000"/>
          <w:lang w:val="uk-UA"/>
        </w:rPr>
      </w:pPr>
    </w:p>
    <w:p w:rsidR="00937FB1" w:rsidRPr="00CC7FEE" w:rsidRDefault="00937FB1" w:rsidP="00937FB1">
      <w:pPr>
        <w:pStyle w:val="a3"/>
        <w:ind w:left="0"/>
        <w:jc w:val="both"/>
        <w:rPr>
          <w:color w:val="000000"/>
          <w:lang w:val="uk-UA"/>
        </w:rPr>
      </w:pPr>
    </w:p>
    <w:p w:rsidR="00BA215A" w:rsidRPr="00B05349" w:rsidRDefault="00BA215A" w:rsidP="00BA215A">
      <w:pPr>
        <w:rPr>
          <w:b/>
          <w:lang w:val="uk-UA"/>
        </w:rPr>
      </w:pPr>
    </w:p>
    <w:p w:rsidR="00785E0D" w:rsidRPr="00B05349" w:rsidRDefault="00785E0D" w:rsidP="00785E0D">
      <w:pPr>
        <w:rPr>
          <w:lang w:val="uk-UA"/>
        </w:rPr>
      </w:pPr>
    </w:p>
    <w:p w:rsidR="00937FB1" w:rsidRDefault="00937FB1" w:rsidP="00937FB1">
      <w:pPr>
        <w:rPr>
          <w:lang w:val="uk-UA"/>
        </w:rPr>
      </w:pPr>
    </w:p>
    <w:p w:rsidR="00937FB1" w:rsidRDefault="00937FB1" w:rsidP="00937FB1">
      <w:pPr>
        <w:rPr>
          <w:lang w:val="uk-UA"/>
        </w:rPr>
      </w:pPr>
    </w:p>
    <w:p w:rsidR="00937FB1" w:rsidRDefault="00937FB1" w:rsidP="00937FB1">
      <w:pPr>
        <w:rPr>
          <w:lang w:val="uk-UA"/>
        </w:rPr>
      </w:pPr>
    </w:p>
    <w:p w:rsidR="00937FB1" w:rsidRDefault="00937FB1" w:rsidP="00937FB1">
      <w:pPr>
        <w:rPr>
          <w:lang w:val="uk-UA"/>
        </w:rPr>
      </w:pPr>
    </w:p>
    <w:p w:rsidR="00937FB1" w:rsidRDefault="00937FB1" w:rsidP="00937FB1">
      <w:pPr>
        <w:rPr>
          <w:lang w:val="uk-UA"/>
        </w:rPr>
      </w:pPr>
    </w:p>
    <w:p w:rsidR="00937FB1" w:rsidRDefault="00937FB1" w:rsidP="00937FB1">
      <w:pPr>
        <w:rPr>
          <w:lang w:val="uk-UA"/>
        </w:rPr>
      </w:pPr>
    </w:p>
    <w:p w:rsidR="00937FB1" w:rsidRDefault="00937FB1" w:rsidP="00937FB1">
      <w:pPr>
        <w:rPr>
          <w:lang w:val="uk-UA"/>
        </w:rPr>
      </w:pPr>
    </w:p>
    <w:p w:rsidR="00937FB1" w:rsidRDefault="00937FB1" w:rsidP="00937FB1">
      <w:pPr>
        <w:rPr>
          <w:lang w:val="uk-UA"/>
        </w:rPr>
      </w:pPr>
    </w:p>
    <w:p w:rsidR="00937FB1" w:rsidRDefault="00937FB1" w:rsidP="00937FB1">
      <w:pPr>
        <w:rPr>
          <w:lang w:val="uk-UA"/>
        </w:rPr>
      </w:pPr>
    </w:p>
    <w:p w:rsidR="00937FB1" w:rsidRDefault="00937FB1" w:rsidP="00937FB1">
      <w:pPr>
        <w:rPr>
          <w:lang w:val="uk-UA"/>
        </w:rPr>
      </w:pPr>
    </w:p>
    <w:p w:rsidR="007E7738" w:rsidRDefault="007E7738" w:rsidP="00937FB1">
      <w:pPr>
        <w:rPr>
          <w:lang w:val="uk-UA"/>
        </w:rPr>
      </w:pPr>
    </w:p>
    <w:p w:rsidR="007E7738" w:rsidRDefault="007E7738" w:rsidP="00937FB1">
      <w:pPr>
        <w:rPr>
          <w:lang w:val="uk-UA"/>
        </w:rPr>
      </w:pPr>
    </w:p>
    <w:p w:rsidR="007E7738" w:rsidRDefault="007E7738" w:rsidP="00937FB1">
      <w:pPr>
        <w:rPr>
          <w:lang w:val="uk-UA"/>
        </w:rPr>
      </w:pPr>
    </w:p>
    <w:p w:rsidR="003B1DFA" w:rsidRDefault="003B1DFA" w:rsidP="00937FB1">
      <w:pPr>
        <w:rPr>
          <w:lang w:val="uk-UA"/>
        </w:rPr>
      </w:pPr>
    </w:p>
    <w:p w:rsidR="00937FB1" w:rsidRDefault="00937FB1" w:rsidP="00937FB1">
      <w:pPr>
        <w:rPr>
          <w:lang w:val="uk-UA"/>
        </w:rPr>
      </w:pPr>
    </w:p>
    <w:sectPr w:rsidR="00937FB1" w:rsidSect="00747FC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DB6" w:rsidRDefault="00641DB6" w:rsidP="00A167D7">
      <w:r>
        <w:separator/>
      </w:r>
    </w:p>
  </w:endnote>
  <w:endnote w:type="continuationSeparator" w:id="0">
    <w:p w:rsidR="00641DB6" w:rsidRDefault="00641DB6" w:rsidP="00A1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DFA" w:rsidRDefault="003B1DFA">
    <w:pPr>
      <w:pStyle w:val="aa"/>
    </w:pPr>
  </w:p>
  <w:p w:rsidR="003B1DFA" w:rsidRDefault="003B1DFA">
    <w:pPr>
      <w:pStyle w:val="aa"/>
    </w:pPr>
  </w:p>
  <w:p w:rsidR="003B1DFA" w:rsidRDefault="003B1D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DB6" w:rsidRDefault="00641DB6" w:rsidP="00A167D7">
      <w:r>
        <w:separator/>
      </w:r>
    </w:p>
  </w:footnote>
  <w:footnote w:type="continuationSeparator" w:id="0">
    <w:p w:rsidR="00641DB6" w:rsidRDefault="00641DB6" w:rsidP="00A16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2197"/>
    <w:multiLevelType w:val="hybridMultilevel"/>
    <w:tmpl w:val="74AC6C40"/>
    <w:lvl w:ilvl="0" w:tplc="4E74218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830F8"/>
    <w:multiLevelType w:val="hybridMultilevel"/>
    <w:tmpl w:val="14DCA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B5DBF"/>
    <w:multiLevelType w:val="hybridMultilevel"/>
    <w:tmpl w:val="913C1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7013F2"/>
    <w:multiLevelType w:val="hybridMultilevel"/>
    <w:tmpl w:val="A2F05C84"/>
    <w:lvl w:ilvl="0" w:tplc="B10A8004">
      <w:start w:val="1"/>
      <w:numFmt w:val="decimal"/>
      <w:lvlText w:val="%1."/>
      <w:lvlJc w:val="left"/>
      <w:pPr>
        <w:ind w:left="644" w:hanging="360"/>
      </w:pPr>
      <w:rPr>
        <w:rFonts w:hint="default"/>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CF"/>
    <w:rsid w:val="00001CC0"/>
    <w:rsid w:val="000035FA"/>
    <w:rsid w:val="00003EF5"/>
    <w:rsid w:val="00006FDE"/>
    <w:rsid w:val="00011C35"/>
    <w:rsid w:val="00024E0B"/>
    <w:rsid w:val="0003061B"/>
    <w:rsid w:val="00030CFC"/>
    <w:rsid w:val="00032BA0"/>
    <w:rsid w:val="00032BB9"/>
    <w:rsid w:val="0003554F"/>
    <w:rsid w:val="00036AA6"/>
    <w:rsid w:val="00042758"/>
    <w:rsid w:val="00044045"/>
    <w:rsid w:val="0004702F"/>
    <w:rsid w:val="000477F1"/>
    <w:rsid w:val="000719C4"/>
    <w:rsid w:val="00074AA5"/>
    <w:rsid w:val="0008200F"/>
    <w:rsid w:val="00084DFA"/>
    <w:rsid w:val="000872AE"/>
    <w:rsid w:val="00090549"/>
    <w:rsid w:val="000B32C8"/>
    <w:rsid w:val="000B474A"/>
    <w:rsid w:val="000C1539"/>
    <w:rsid w:val="000C6BF1"/>
    <w:rsid w:val="000D0DD6"/>
    <w:rsid w:val="000D78F6"/>
    <w:rsid w:val="000E00CF"/>
    <w:rsid w:val="000E723F"/>
    <w:rsid w:val="000F668F"/>
    <w:rsid w:val="00100ACA"/>
    <w:rsid w:val="001054DB"/>
    <w:rsid w:val="00105CDD"/>
    <w:rsid w:val="00116678"/>
    <w:rsid w:val="0012523F"/>
    <w:rsid w:val="00125E5D"/>
    <w:rsid w:val="00130C00"/>
    <w:rsid w:val="00131438"/>
    <w:rsid w:val="001338D0"/>
    <w:rsid w:val="00135D6E"/>
    <w:rsid w:val="00140970"/>
    <w:rsid w:val="00154554"/>
    <w:rsid w:val="00157D2A"/>
    <w:rsid w:val="00163B37"/>
    <w:rsid w:val="00165B94"/>
    <w:rsid w:val="001746ED"/>
    <w:rsid w:val="00174D1C"/>
    <w:rsid w:val="0018433C"/>
    <w:rsid w:val="00191916"/>
    <w:rsid w:val="00196736"/>
    <w:rsid w:val="001A6A41"/>
    <w:rsid w:val="001C3FD9"/>
    <w:rsid w:val="001C483F"/>
    <w:rsid w:val="001D4AE5"/>
    <w:rsid w:val="001E52AB"/>
    <w:rsid w:val="001E5B25"/>
    <w:rsid w:val="001E7384"/>
    <w:rsid w:val="001F205F"/>
    <w:rsid w:val="001F2694"/>
    <w:rsid w:val="001F3282"/>
    <w:rsid w:val="001F5FE6"/>
    <w:rsid w:val="00204010"/>
    <w:rsid w:val="00211352"/>
    <w:rsid w:val="00215AEE"/>
    <w:rsid w:val="00216C8E"/>
    <w:rsid w:val="00241F5C"/>
    <w:rsid w:val="00245D15"/>
    <w:rsid w:val="002604CC"/>
    <w:rsid w:val="002642AD"/>
    <w:rsid w:val="00274E20"/>
    <w:rsid w:val="0028148B"/>
    <w:rsid w:val="00287012"/>
    <w:rsid w:val="00292164"/>
    <w:rsid w:val="00295FF5"/>
    <w:rsid w:val="002A4777"/>
    <w:rsid w:val="002A4D04"/>
    <w:rsid w:val="002B4D05"/>
    <w:rsid w:val="002C4191"/>
    <w:rsid w:val="002C5401"/>
    <w:rsid w:val="002D2493"/>
    <w:rsid w:val="002D3D5B"/>
    <w:rsid w:val="002E31A1"/>
    <w:rsid w:val="002E42B2"/>
    <w:rsid w:val="002F13A7"/>
    <w:rsid w:val="002F6AA0"/>
    <w:rsid w:val="0030109F"/>
    <w:rsid w:val="00307DCA"/>
    <w:rsid w:val="00317B78"/>
    <w:rsid w:val="00336D37"/>
    <w:rsid w:val="00347FD0"/>
    <w:rsid w:val="00356740"/>
    <w:rsid w:val="00370315"/>
    <w:rsid w:val="00370BA6"/>
    <w:rsid w:val="0037210F"/>
    <w:rsid w:val="00376FFF"/>
    <w:rsid w:val="00382387"/>
    <w:rsid w:val="00394236"/>
    <w:rsid w:val="00397A44"/>
    <w:rsid w:val="003A001F"/>
    <w:rsid w:val="003A16D1"/>
    <w:rsid w:val="003A4DF9"/>
    <w:rsid w:val="003A4E5B"/>
    <w:rsid w:val="003B1DFA"/>
    <w:rsid w:val="003B57B8"/>
    <w:rsid w:val="003C464C"/>
    <w:rsid w:val="003D19EF"/>
    <w:rsid w:val="003D37B2"/>
    <w:rsid w:val="003F676D"/>
    <w:rsid w:val="00403F08"/>
    <w:rsid w:val="00407A05"/>
    <w:rsid w:val="00422DC8"/>
    <w:rsid w:val="00424463"/>
    <w:rsid w:val="00427AB7"/>
    <w:rsid w:val="00437BC5"/>
    <w:rsid w:val="00443734"/>
    <w:rsid w:val="00454C23"/>
    <w:rsid w:val="004630F2"/>
    <w:rsid w:val="00466B9A"/>
    <w:rsid w:val="00470282"/>
    <w:rsid w:val="004771AD"/>
    <w:rsid w:val="0048651B"/>
    <w:rsid w:val="00492FF3"/>
    <w:rsid w:val="00493789"/>
    <w:rsid w:val="0049661E"/>
    <w:rsid w:val="004A0978"/>
    <w:rsid w:val="004A2522"/>
    <w:rsid w:val="004A37DE"/>
    <w:rsid w:val="004B7513"/>
    <w:rsid w:val="004C7B12"/>
    <w:rsid w:val="004D0AFC"/>
    <w:rsid w:val="004D1BD8"/>
    <w:rsid w:val="004D3A17"/>
    <w:rsid w:val="004E6AAB"/>
    <w:rsid w:val="004F4E25"/>
    <w:rsid w:val="004F5DC3"/>
    <w:rsid w:val="005048BE"/>
    <w:rsid w:val="00505F19"/>
    <w:rsid w:val="00525E5C"/>
    <w:rsid w:val="0053590A"/>
    <w:rsid w:val="00536425"/>
    <w:rsid w:val="00552A91"/>
    <w:rsid w:val="00557CC9"/>
    <w:rsid w:val="0056183E"/>
    <w:rsid w:val="00562E04"/>
    <w:rsid w:val="00564532"/>
    <w:rsid w:val="005710EF"/>
    <w:rsid w:val="00572AF0"/>
    <w:rsid w:val="00585A8B"/>
    <w:rsid w:val="00593D69"/>
    <w:rsid w:val="005B25A0"/>
    <w:rsid w:val="005B47E1"/>
    <w:rsid w:val="005B4D90"/>
    <w:rsid w:val="005C4CDA"/>
    <w:rsid w:val="005D2715"/>
    <w:rsid w:val="005D4CAF"/>
    <w:rsid w:val="005F6A13"/>
    <w:rsid w:val="005F6DB5"/>
    <w:rsid w:val="00610CFF"/>
    <w:rsid w:val="00611CB2"/>
    <w:rsid w:val="006143BE"/>
    <w:rsid w:val="006156D9"/>
    <w:rsid w:val="00615FA8"/>
    <w:rsid w:val="0062585C"/>
    <w:rsid w:val="006263DB"/>
    <w:rsid w:val="00633E02"/>
    <w:rsid w:val="00641DB6"/>
    <w:rsid w:val="00646227"/>
    <w:rsid w:val="0065136E"/>
    <w:rsid w:val="0065456F"/>
    <w:rsid w:val="0066216E"/>
    <w:rsid w:val="006834EF"/>
    <w:rsid w:val="00685055"/>
    <w:rsid w:val="006B0881"/>
    <w:rsid w:val="006C09A3"/>
    <w:rsid w:val="006C2598"/>
    <w:rsid w:val="006D24AB"/>
    <w:rsid w:val="006D485F"/>
    <w:rsid w:val="006E1C81"/>
    <w:rsid w:val="006E36BA"/>
    <w:rsid w:val="006E3710"/>
    <w:rsid w:val="006E3FA5"/>
    <w:rsid w:val="006E6D89"/>
    <w:rsid w:val="00701326"/>
    <w:rsid w:val="00701517"/>
    <w:rsid w:val="007109AA"/>
    <w:rsid w:val="007124D0"/>
    <w:rsid w:val="00721382"/>
    <w:rsid w:val="007216F4"/>
    <w:rsid w:val="0074439B"/>
    <w:rsid w:val="00747FCF"/>
    <w:rsid w:val="0075390B"/>
    <w:rsid w:val="007555A5"/>
    <w:rsid w:val="007701DA"/>
    <w:rsid w:val="00773E4A"/>
    <w:rsid w:val="00785851"/>
    <w:rsid w:val="00785E0D"/>
    <w:rsid w:val="007B6222"/>
    <w:rsid w:val="007D5A82"/>
    <w:rsid w:val="007D5E89"/>
    <w:rsid w:val="007D7B42"/>
    <w:rsid w:val="007E4244"/>
    <w:rsid w:val="007E53B1"/>
    <w:rsid w:val="007E7738"/>
    <w:rsid w:val="007F0977"/>
    <w:rsid w:val="007F1AD1"/>
    <w:rsid w:val="00812804"/>
    <w:rsid w:val="008172F1"/>
    <w:rsid w:val="00830D66"/>
    <w:rsid w:val="00832866"/>
    <w:rsid w:val="0084435D"/>
    <w:rsid w:val="008444DA"/>
    <w:rsid w:val="00850A6F"/>
    <w:rsid w:val="00855C00"/>
    <w:rsid w:val="00857A61"/>
    <w:rsid w:val="00873CAD"/>
    <w:rsid w:val="0088077C"/>
    <w:rsid w:val="0089305E"/>
    <w:rsid w:val="008A28D7"/>
    <w:rsid w:val="008B089E"/>
    <w:rsid w:val="008C10D2"/>
    <w:rsid w:val="008D4EB7"/>
    <w:rsid w:val="008E0483"/>
    <w:rsid w:val="008E1749"/>
    <w:rsid w:val="008E6967"/>
    <w:rsid w:val="008F102F"/>
    <w:rsid w:val="008F2554"/>
    <w:rsid w:val="00901556"/>
    <w:rsid w:val="00904948"/>
    <w:rsid w:val="00937FB1"/>
    <w:rsid w:val="009420EF"/>
    <w:rsid w:val="0095191E"/>
    <w:rsid w:val="0095617C"/>
    <w:rsid w:val="0096091F"/>
    <w:rsid w:val="009629A2"/>
    <w:rsid w:val="00963858"/>
    <w:rsid w:val="0097435E"/>
    <w:rsid w:val="00980911"/>
    <w:rsid w:val="00984C41"/>
    <w:rsid w:val="009854F7"/>
    <w:rsid w:val="009870D2"/>
    <w:rsid w:val="0098742C"/>
    <w:rsid w:val="009903B0"/>
    <w:rsid w:val="00991040"/>
    <w:rsid w:val="009931B5"/>
    <w:rsid w:val="009A72BD"/>
    <w:rsid w:val="009B2B71"/>
    <w:rsid w:val="009D1A98"/>
    <w:rsid w:val="009D3BA4"/>
    <w:rsid w:val="009E0A57"/>
    <w:rsid w:val="009E2F9E"/>
    <w:rsid w:val="009E46E7"/>
    <w:rsid w:val="00A00762"/>
    <w:rsid w:val="00A0374E"/>
    <w:rsid w:val="00A167D7"/>
    <w:rsid w:val="00A20734"/>
    <w:rsid w:val="00A26A4D"/>
    <w:rsid w:val="00A426AC"/>
    <w:rsid w:val="00A566DB"/>
    <w:rsid w:val="00A848EB"/>
    <w:rsid w:val="00A9383E"/>
    <w:rsid w:val="00A93E05"/>
    <w:rsid w:val="00AB0CB0"/>
    <w:rsid w:val="00AD7B06"/>
    <w:rsid w:val="00B00D88"/>
    <w:rsid w:val="00B029D3"/>
    <w:rsid w:val="00B02BAB"/>
    <w:rsid w:val="00B031F0"/>
    <w:rsid w:val="00B303F5"/>
    <w:rsid w:val="00B45B94"/>
    <w:rsid w:val="00B464CD"/>
    <w:rsid w:val="00B56831"/>
    <w:rsid w:val="00B62111"/>
    <w:rsid w:val="00B81EC4"/>
    <w:rsid w:val="00B9400B"/>
    <w:rsid w:val="00BA215A"/>
    <w:rsid w:val="00BA2204"/>
    <w:rsid w:val="00BA3238"/>
    <w:rsid w:val="00BB0642"/>
    <w:rsid w:val="00BB0FED"/>
    <w:rsid w:val="00BB3239"/>
    <w:rsid w:val="00BB4047"/>
    <w:rsid w:val="00BB4229"/>
    <w:rsid w:val="00BC3761"/>
    <w:rsid w:val="00BC59FB"/>
    <w:rsid w:val="00BC7EF2"/>
    <w:rsid w:val="00C05D53"/>
    <w:rsid w:val="00C0728B"/>
    <w:rsid w:val="00C23F20"/>
    <w:rsid w:val="00C3143E"/>
    <w:rsid w:val="00C35FD1"/>
    <w:rsid w:val="00C55DE8"/>
    <w:rsid w:val="00C57BAD"/>
    <w:rsid w:val="00C61B9A"/>
    <w:rsid w:val="00C64F3A"/>
    <w:rsid w:val="00C659D4"/>
    <w:rsid w:val="00C91D32"/>
    <w:rsid w:val="00CA34A2"/>
    <w:rsid w:val="00CA620F"/>
    <w:rsid w:val="00CB1903"/>
    <w:rsid w:val="00CB4302"/>
    <w:rsid w:val="00CB61C9"/>
    <w:rsid w:val="00CD5165"/>
    <w:rsid w:val="00CF1904"/>
    <w:rsid w:val="00CF2101"/>
    <w:rsid w:val="00D043B9"/>
    <w:rsid w:val="00D16846"/>
    <w:rsid w:val="00D17A74"/>
    <w:rsid w:val="00D17EFC"/>
    <w:rsid w:val="00D37FED"/>
    <w:rsid w:val="00D416FC"/>
    <w:rsid w:val="00D62581"/>
    <w:rsid w:val="00D70779"/>
    <w:rsid w:val="00D80660"/>
    <w:rsid w:val="00D8254A"/>
    <w:rsid w:val="00D85EAB"/>
    <w:rsid w:val="00D8675C"/>
    <w:rsid w:val="00D9380F"/>
    <w:rsid w:val="00D95FBD"/>
    <w:rsid w:val="00DA1A77"/>
    <w:rsid w:val="00DB28E9"/>
    <w:rsid w:val="00DB36DC"/>
    <w:rsid w:val="00DB6309"/>
    <w:rsid w:val="00DD5742"/>
    <w:rsid w:val="00DD5FB0"/>
    <w:rsid w:val="00DE442C"/>
    <w:rsid w:val="00DF5201"/>
    <w:rsid w:val="00E26C9B"/>
    <w:rsid w:val="00E322B6"/>
    <w:rsid w:val="00E3454E"/>
    <w:rsid w:val="00E47150"/>
    <w:rsid w:val="00E501DC"/>
    <w:rsid w:val="00E5462D"/>
    <w:rsid w:val="00E72C58"/>
    <w:rsid w:val="00E738C4"/>
    <w:rsid w:val="00E77515"/>
    <w:rsid w:val="00E80369"/>
    <w:rsid w:val="00E920C3"/>
    <w:rsid w:val="00E9336D"/>
    <w:rsid w:val="00E93C88"/>
    <w:rsid w:val="00EF5AEC"/>
    <w:rsid w:val="00F02D6E"/>
    <w:rsid w:val="00F1162E"/>
    <w:rsid w:val="00F15F85"/>
    <w:rsid w:val="00F30756"/>
    <w:rsid w:val="00F35F37"/>
    <w:rsid w:val="00F519B8"/>
    <w:rsid w:val="00F546A5"/>
    <w:rsid w:val="00F57E7A"/>
    <w:rsid w:val="00F60EF4"/>
    <w:rsid w:val="00F73D87"/>
    <w:rsid w:val="00F80A6E"/>
    <w:rsid w:val="00F84E76"/>
    <w:rsid w:val="00F934DF"/>
    <w:rsid w:val="00FA4BA8"/>
    <w:rsid w:val="00FB2181"/>
    <w:rsid w:val="00FB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56BB7-1DB4-4B6F-957C-3DA7E13E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18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rsid w:val="00747FCF"/>
    <w:pPr>
      <w:spacing w:line="360" w:lineRule="auto"/>
      <w:jc w:val="center"/>
    </w:pPr>
    <w:rPr>
      <w:rFonts w:ascii="Arial" w:hAnsi="Arial" w:cs="Arial"/>
      <w:b/>
      <w:bCs/>
      <w:sz w:val="22"/>
      <w:lang w:val="uk-UA"/>
    </w:rPr>
  </w:style>
  <w:style w:type="paragraph" w:styleId="a3">
    <w:name w:val="List Paragraph"/>
    <w:basedOn w:val="a"/>
    <w:uiPriority w:val="34"/>
    <w:qFormat/>
    <w:rsid w:val="00747FCF"/>
    <w:pPr>
      <w:ind w:left="720"/>
      <w:contextualSpacing/>
    </w:pPr>
  </w:style>
  <w:style w:type="paragraph" w:styleId="a4">
    <w:name w:val="Balloon Text"/>
    <w:basedOn w:val="a"/>
    <w:link w:val="a5"/>
    <w:uiPriority w:val="99"/>
    <w:semiHidden/>
    <w:unhideWhenUsed/>
    <w:rsid w:val="00747FCF"/>
    <w:rPr>
      <w:rFonts w:ascii="Segoe UI" w:hAnsi="Segoe UI" w:cs="Segoe UI"/>
      <w:sz w:val="18"/>
      <w:szCs w:val="18"/>
    </w:rPr>
  </w:style>
  <w:style w:type="character" w:customStyle="1" w:styleId="a5">
    <w:name w:val="Текст выноски Знак"/>
    <w:basedOn w:val="a0"/>
    <w:link w:val="a4"/>
    <w:uiPriority w:val="99"/>
    <w:semiHidden/>
    <w:rsid w:val="00747FCF"/>
    <w:rPr>
      <w:rFonts w:ascii="Segoe UI" w:eastAsia="Times New Roman" w:hAnsi="Segoe UI" w:cs="Segoe UI"/>
      <w:sz w:val="18"/>
      <w:szCs w:val="18"/>
      <w:lang w:eastAsia="ar-SA"/>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qFormat/>
    <w:rsid w:val="000F668F"/>
    <w:pPr>
      <w:suppressAutoHyphens w:val="0"/>
      <w:spacing w:before="280" w:after="280"/>
    </w:pPr>
    <w:rPr>
      <w:lang w:val="en-US"/>
    </w:rPr>
  </w:style>
  <w:style w:type="paragraph" w:styleId="a8">
    <w:name w:val="header"/>
    <w:basedOn w:val="a"/>
    <w:link w:val="a9"/>
    <w:uiPriority w:val="99"/>
    <w:unhideWhenUsed/>
    <w:rsid w:val="00A167D7"/>
    <w:pPr>
      <w:tabs>
        <w:tab w:val="center" w:pos="4677"/>
        <w:tab w:val="right" w:pos="9355"/>
      </w:tabs>
    </w:pPr>
  </w:style>
  <w:style w:type="character" w:customStyle="1" w:styleId="a9">
    <w:name w:val="Верхний колонтитул Знак"/>
    <w:basedOn w:val="a0"/>
    <w:link w:val="a8"/>
    <w:uiPriority w:val="99"/>
    <w:rsid w:val="00A167D7"/>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A167D7"/>
    <w:pPr>
      <w:tabs>
        <w:tab w:val="center" w:pos="4677"/>
        <w:tab w:val="right" w:pos="9355"/>
      </w:tabs>
    </w:pPr>
  </w:style>
  <w:style w:type="character" w:customStyle="1" w:styleId="ab">
    <w:name w:val="Нижний колонтитул Знак"/>
    <w:basedOn w:val="a0"/>
    <w:link w:val="aa"/>
    <w:uiPriority w:val="99"/>
    <w:rsid w:val="00A167D7"/>
    <w:rPr>
      <w:rFonts w:ascii="Times New Roman" w:eastAsia="Times New Roman" w:hAnsi="Times New Roman" w:cs="Times New Roman"/>
      <w:sz w:val="24"/>
      <w:szCs w:val="24"/>
      <w:lang w:eastAsia="ar-SA"/>
    </w:rPr>
  </w:style>
  <w:style w:type="paragraph" w:customStyle="1" w:styleId="Standard">
    <w:name w:val="Standard"/>
    <w:rsid w:val="00CF2101"/>
    <w:pPr>
      <w:suppressAutoHyphens/>
      <w:autoSpaceDN w:val="0"/>
      <w:spacing w:after="0" w:line="240" w:lineRule="auto"/>
      <w:textAlignment w:val="baseline"/>
    </w:pPr>
    <w:rPr>
      <w:rFonts w:ascii="Times New Roman" w:eastAsia="Times New Roman" w:hAnsi="Times New Roman" w:cs="Times New Roman"/>
      <w:kern w:val="3"/>
      <w:sz w:val="28"/>
      <w:szCs w:val="24"/>
      <w:lang w:eastAsia="ru-RU"/>
    </w:rPr>
  </w:style>
  <w:style w:type="character" w:customStyle="1" w:styleId="rvts23">
    <w:name w:val="rvts23"/>
    <w:rsid w:val="00B464CD"/>
    <w:rPr>
      <w:rFonts w:eastAsia="Times New Roman"/>
    </w:rPr>
  </w:style>
  <w:style w:type="character" w:customStyle="1" w:styleId="ac">
    <w:name w:val="Âûäåëåíèå æèðíûì"/>
    <w:rsid w:val="00B464CD"/>
    <w:rPr>
      <w:rFonts w:eastAsia="Times New Roman"/>
      <w:b/>
      <w:bCs/>
    </w:rPr>
  </w:style>
  <w:style w:type="character" w:customStyle="1" w:styleId="WW8Num1z1">
    <w:name w:val="WW8Num1z1"/>
    <w:rsid w:val="00B303F5"/>
    <w:rPr>
      <w:rFonts w:ascii="Courier New" w:hAnsi="Courier New" w:cs="Courier New" w:hint="default"/>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042758"/>
    <w:rPr>
      <w:rFonts w:ascii="Times New Roman" w:eastAsia="Times New Roman" w:hAnsi="Times New Roman" w:cs="Times New Roman"/>
      <w:sz w:val="24"/>
      <w:szCs w:val="24"/>
      <w:lang w:val="en-US" w:eastAsia="ar-SA"/>
    </w:rPr>
  </w:style>
  <w:style w:type="character" w:styleId="ad">
    <w:name w:val="Strong"/>
    <w:uiPriority w:val="22"/>
    <w:qFormat/>
    <w:rsid w:val="00A26A4D"/>
    <w:rPr>
      <w:b/>
      <w:bCs/>
    </w:rPr>
  </w:style>
  <w:style w:type="character" w:customStyle="1" w:styleId="ae">
    <w:name w:val="Выделение жирным"/>
    <w:qFormat/>
    <w:rsid w:val="0074439B"/>
    <w:rPr>
      <w:b/>
      <w:bCs/>
    </w:rPr>
  </w:style>
  <w:style w:type="paragraph" w:customStyle="1" w:styleId="Standarduser">
    <w:name w:val="Standard (user)"/>
    <w:rsid w:val="00130C00"/>
    <w:pPr>
      <w:widowControl w:val="0"/>
      <w:suppressAutoHyphens/>
      <w:autoSpaceDN w:val="0"/>
      <w:spacing w:after="0" w:line="240" w:lineRule="auto"/>
      <w:textAlignment w:val="baseline"/>
    </w:pPr>
    <w:rPr>
      <w:rFonts w:ascii="Times New Roman" w:eastAsia="SimSun" w:hAnsi="Times New Roman" w:cs="Mangal"/>
      <w:color w:val="000000"/>
      <w:kern w:val="3"/>
      <w:sz w:val="24"/>
      <w:szCs w:val="24"/>
      <w:lang w:eastAsia="zh-CN" w:bidi="hi-IN"/>
    </w:rPr>
  </w:style>
  <w:style w:type="character" w:customStyle="1" w:styleId="StrongEmphasis">
    <w:name w:val="Strong Emphasis"/>
    <w:rsid w:val="00991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9A4C-E691-4FC4-BEBA-974A9D6D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3</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209</cp:revision>
  <cp:lastPrinted>2025-05-20T07:39:00Z</cp:lastPrinted>
  <dcterms:created xsi:type="dcterms:W3CDTF">2021-02-05T13:16:00Z</dcterms:created>
  <dcterms:modified xsi:type="dcterms:W3CDTF">2025-05-20T07:54:00Z</dcterms:modified>
</cp:coreProperties>
</file>