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5C6" w:rsidRDefault="00F405C6" w:rsidP="00F405C6">
      <w:pPr>
        <w:pStyle w:val="ab"/>
        <w:numPr>
          <w:ilvl w:val="0"/>
          <w:numId w:val="2"/>
        </w:numPr>
      </w:pPr>
    </w:p>
    <w:p w:rsidR="00F405C6" w:rsidRDefault="00F405C6" w:rsidP="00F405C6">
      <w:pPr>
        <w:pStyle w:val="ab"/>
        <w:numPr>
          <w:ilvl w:val="0"/>
          <w:numId w:val="2"/>
        </w:num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FCC9526" wp14:editId="1682BC28">
            <wp:simplePos x="0" y="0"/>
            <wp:positionH relativeFrom="margin">
              <wp:align>center</wp:align>
            </wp:positionH>
            <wp:positionV relativeFrom="paragraph">
              <wp:posOffset>24765</wp:posOffset>
            </wp:positionV>
            <wp:extent cx="352425" cy="523875"/>
            <wp:effectExtent l="0" t="0" r="9525" b="9525"/>
            <wp:wrapNone/>
            <wp:docPr id="2" name="Рисунок 2" descr="UKR_GER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KR_GER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05C6" w:rsidRDefault="00F405C6" w:rsidP="00F405C6">
      <w:pPr>
        <w:pStyle w:val="ab"/>
        <w:numPr>
          <w:ilvl w:val="0"/>
          <w:numId w:val="2"/>
        </w:numPr>
      </w:pPr>
    </w:p>
    <w:p w:rsidR="00F405C6" w:rsidRDefault="00F405C6" w:rsidP="00F405C6">
      <w:pPr>
        <w:pStyle w:val="ab"/>
        <w:numPr>
          <w:ilvl w:val="0"/>
          <w:numId w:val="2"/>
        </w:numPr>
      </w:pPr>
    </w:p>
    <w:p w:rsidR="00F405C6" w:rsidRPr="00942058" w:rsidRDefault="00F405C6" w:rsidP="00F405C6">
      <w:pPr>
        <w:pStyle w:val="ab"/>
        <w:numPr>
          <w:ilvl w:val="0"/>
          <w:numId w:val="2"/>
        </w:numPr>
        <w:jc w:val="center"/>
        <w:rPr>
          <w:b/>
          <w:szCs w:val="24"/>
        </w:rPr>
      </w:pPr>
    </w:p>
    <w:p w:rsidR="00F405C6" w:rsidRPr="00942058" w:rsidRDefault="00F405C6" w:rsidP="00F405C6">
      <w:pPr>
        <w:pStyle w:val="ab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2058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F405C6" w:rsidRPr="00942058" w:rsidRDefault="00F405C6" w:rsidP="00F405C6">
      <w:pPr>
        <w:pStyle w:val="ab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2058">
        <w:rPr>
          <w:rFonts w:ascii="Times New Roman" w:hAnsi="Times New Roman" w:cs="Times New Roman"/>
          <w:b/>
          <w:sz w:val="28"/>
          <w:szCs w:val="28"/>
        </w:rPr>
        <w:t>ОДЕСЬКА ОБЛАСТЬ</w:t>
      </w:r>
    </w:p>
    <w:p w:rsidR="00F405C6" w:rsidRPr="00942058" w:rsidRDefault="00F405C6" w:rsidP="00F405C6">
      <w:pPr>
        <w:pStyle w:val="ab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2058">
        <w:rPr>
          <w:rFonts w:ascii="Times New Roman" w:hAnsi="Times New Roman" w:cs="Times New Roman"/>
          <w:b/>
          <w:sz w:val="28"/>
          <w:szCs w:val="28"/>
        </w:rPr>
        <w:t>РОЗДІЛЬНЯНСЬКИЙ РАЙОН</w:t>
      </w:r>
    </w:p>
    <w:p w:rsidR="00F405C6" w:rsidRPr="00942058" w:rsidRDefault="00F405C6" w:rsidP="00F405C6">
      <w:pPr>
        <w:pStyle w:val="ab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2058">
        <w:rPr>
          <w:rFonts w:ascii="Times New Roman" w:hAnsi="Times New Roman" w:cs="Times New Roman"/>
          <w:b/>
          <w:sz w:val="28"/>
          <w:szCs w:val="28"/>
        </w:rPr>
        <w:t>ЛИМАНСЬКА СЕЛИЩНА РАДА</w:t>
      </w:r>
    </w:p>
    <w:p w:rsidR="00F405C6" w:rsidRPr="00942058" w:rsidRDefault="00F405C6" w:rsidP="00F405C6">
      <w:pPr>
        <w:pStyle w:val="ab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5C6" w:rsidRPr="00942058" w:rsidRDefault="00A13ACD" w:rsidP="00A13ACD">
      <w:pPr>
        <w:pStyle w:val="ab"/>
        <w:ind w:left="43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</w:t>
      </w:r>
      <w:r w:rsidR="00F405C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05C6" w:rsidRPr="00942058">
        <w:rPr>
          <w:rFonts w:ascii="Times New Roman" w:hAnsi="Times New Roman" w:cs="Times New Roman"/>
          <w:b/>
          <w:sz w:val="28"/>
          <w:szCs w:val="28"/>
        </w:rPr>
        <w:t>Я</w:t>
      </w:r>
    </w:p>
    <w:p w:rsidR="00EA6572" w:rsidRPr="00F405C6" w:rsidRDefault="00EA6572"/>
    <w:p w:rsidR="00EA6572" w:rsidRDefault="00193BD8">
      <w:pPr>
        <w:tabs>
          <w:tab w:val="left" w:pos="-5812"/>
        </w:tabs>
        <w:jc w:val="center"/>
        <w:rPr>
          <w:b/>
          <w:color w:val="000000"/>
          <w:lang w:val="uk-UA"/>
        </w:rPr>
      </w:pPr>
      <w:r>
        <w:rPr>
          <w:b/>
          <w:lang w:val="uk-UA"/>
        </w:rPr>
        <w:t xml:space="preserve">Про затвердження </w:t>
      </w:r>
      <w:r>
        <w:rPr>
          <w:b/>
          <w:color w:val="000000"/>
          <w:lang w:val="uk-UA"/>
        </w:rPr>
        <w:t>плану діяльності Лиманської селищної ради на 202</w:t>
      </w:r>
      <w:r w:rsidR="00D77AC5">
        <w:rPr>
          <w:b/>
          <w:color w:val="000000"/>
          <w:lang w:val="uk-UA"/>
        </w:rPr>
        <w:t>4</w:t>
      </w:r>
      <w:r>
        <w:rPr>
          <w:b/>
          <w:color w:val="000000"/>
          <w:lang w:val="uk-UA"/>
        </w:rPr>
        <w:t xml:space="preserve"> рік з підготовки проєктів регуляторних актів – </w:t>
      </w:r>
      <w:r w:rsidR="00EB3AF6">
        <w:rPr>
          <w:b/>
          <w:color w:val="000000"/>
          <w:lang w:val="uk-UA"/>
        </w:rPr>
        <w:t>рішень Лиманської селищної ради</w:t>
      </w:r>
    </w:p>
    <w:p w:rsidR="00EA6572" w:rsidRDefault="00193BD8">
      <w:pPr>
        <w:tabs>
          <w:tab w:val="left" w:pos="-5812"/>
        </w:tabs>
        <w:jc w:val="center"/>
        <w:rPr>
          <w:b/>
          <w:lang w:val="uk-UA"/>
        </w:rPr>
      </w:pPr>
      <w:r>
        <w:rPr>
          <w:b/>
          <w:color w:val="000000"/>
          <w:lang w:val="uk-UA"/>
        </w:rPr>
        <w:t xml:space="preserve"> </w:t>
      </w:r>
    </w:p>
    <w:p w:rsidR="00EA6572" w:rsidRDefault="00193BD8">
      <w:pPr>
        <w:ind w:firstLine="567"/>
        <w:contextualSpacing/>
        <w:jc w:val="both"/>
        <w:rPr>
          <w:lang w:val="uk-UA"/>
        </w:rPr>
      </w:pPr>
      <w:r>
        <w:rPr>
          <w:lang w:val="uk-UA"/>
        </w:rPr>
        <w:t>Відповідно до статті 26 Закону України «Про місцеве самоврядування в Україні», Закону України «Про засади державної регуляторної політики у сфері господарської діяльності», враховуючи висновки та рекомендації постійної комісії селищної ради з питань бюджету, банківської діяльності, фінансово – економічних питань та питань регуляторної політики,  Лиманська селищна рада</w:t>
      </w:r>
    </w:p>
    <w:p w:rsidR="00EA6572" w:rsidRDefault="00EA6572">
      <w:pPr>
        <w:rPr>
          <w:lang w:val="uk-UA"/>
        </w:rPr>
      </w:pPr>
    </w:p>
    <w:p w:rsidR="00EA6572" w:rsidRDefault="00193BD8">
      <w:pPr>
        <w:contextualSpacing/>
        <w:rPr>
          <w:b/>
          <w:lang w:val="uk-UA"/>
        </w:rPr>
      </w:pPr>
      <w:r>
        <w:rPr>
          <w:b/>
          <w:lang w:val="uk-UA"/>
        </w:rPr>
        <w:t>ВИРІШИЛА:</w:t>
      </w:r>
    </w:p>
    <w:p w:rsidR="00EA6572" w:rsidRDefault="00EA6572">
      <w:pPr>
        <w:tabs>
          <w:tab w:val="left" w:pos="1980"/>
        </w:tabs>
        <w:jc w:val="both"/>
        <w:rPr>
          <w:lang w:val="uk-UA"/>
        </w:rPr>
      </w:pPr>
    </w:p>
    <w:p w:rsidR="00EA6572" w:rsidRDefault="00193BD8">
      <w:pPr>
        <w:tabs>
          <w:tab w:val="left" w:pos="1980"/>
        </w:tabs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1. Затвердити  план діяльності Лиманської селищної ради на 202</w:t>
      </w:r>
      <w:r w:rsidR="00D77AC5">
        <w:rPr>
          <w:color w:val="000000"/>
          <w:lang w:val="uk-UA"/>
        </w:rPr>
        <w:t>4</w:t>
      </w:r>
      <w:r>
        <w:rPr>
          <w:color w:val="000000"/>
          <w:lang w:val="uk-UA"/>
        </w:rPr>
        <w:t xml:space="preserve"> рік з підготовки проєктів регуляторних актів – рішень Лиманської селищної ради (додається).</w:t>
      </w:r>
    </w:p>
    <w:p w:rsidR="00EA6572" w:rsidRDefault="00193BD8">
      <w:pPr>
        <w:tabs>
          <w:tab w:val="left" w:pos="-5812"/>
        </w:tabs>
        <w:ind w:firstLine="567"/>
        <w:jc w:val="both"/>
        <w:rPr>
          <w:color w:val="000000"/>
          <w:lang w:val="uk-UA"/>
        </w:rPr>
      </w:pPr>
      <w:r>
        <w:rPr>
          <w:lang w:val="uk-UA"/>
        </w:rPr>
        <w:t xml:space="preserve">2. Розробникам проєктів </w:t>
      </w:r>
      <w:r>
        <w:rPr>
          <w:color w:val="000000"/>
          <w:lang w:val="uk-UA"/>
        </w:rPr>
        <w:t>регуляторних актів</w:t>
      </w:r>
      <w:r>
        <w:rPr>
          <w:lang w:val="uk-UA"/>
        </w:rPr>
        <w:t xml:space="preserve"> контролювати своєчасність  виконання п</w:t>
      </w:r>
      <w:r>
        <w:rPr>
          <w:color w:val="000000"/>
          <w:lang w:val="uk-UA"/>
        </w:rPr>
        <w:t>ланів діяльності з підготовки проєктів регуляторних актів на 202</w:t>
      </w:r>
      <w:r w:rsidR="00D77AC5">
        <w:rPr>
          <w:color w:val="000000"/>
          <w:lang w:val="uk-UA"/>
        </w:rPr>
        <w:t>4</w:t>
      </w:r>
      <w:r>
        <w:rPr>
          <w:color w:val="000000"/>
          <w:lang w:val="uk-UA"/>
        </w:rPr>
        <w:t xml:space="preserve"> рік.</w:t>
      </w:r>
    </w:p>
    <w:p w:rsidR="00EA6572" w:rsidRDefault="00193BD8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>Контроль за виконанням даного рішення покласти на постійну комісію селищної ради з питань бюджету, банківської діяльності, фінансово – економічних питань та питань регуляторної політики.</w:t>
      </w:r>
    </w:p>
    <w:p w:rsidR="00EA6572" w:rsidRDefault="00EA6572">
      <w:pPr>
        <w:rPr>
          <w:lang w:val="uk-UA"/>
        </w:rPr>
      </w:pPr>
    </w:p>
    <w:p w:rsidR="00EA6572" w:rsidRDefault="00193BD8">
      <w:pPr>
        <w:tabs>
          <w:tab w:val="left" w:pos="7695"/>
        </w:tabs>
        <w:rPr>
          <w:lang w:val="uk-UA"/>
        </w:rPr>
      </w:pPr>
      <w:r>
        <w:rPr>
          <w:lang w:val="uk-UA"/>
        </w:rPr>
        <w:tab/>
      </w:r>
    </w:p>
    <w:p w:rsidR="00EA6572" w:rsidRDefault="00EA6572">
      <w:pPr>
        <w:rPr>
          <w:b/>
          <w:i/>
          <w:lang w:val="uk-UA"/>
        </w:rPr>
      </w:pPr>
    </w:p>
    <w:p w:rsidR="00457913" w:rsidRDefault="00457913">
      <w:pPr>
        <w:rPr>
          <w:b/>
          <w:i/>
          <w:lang w:val="uk-UA"/>
        </w:rPr>
      </w:pPr>
    </w:p>
    <w:p w:rsidR="00457913" w:rsidRDefault="00457913">
      <w:pPr>
        <w:rPr>
          <w:b/>
          <w:i/>
          <w:lang w:val="uk-UA"/>
        </w:rPr>
      </w:pPr>
    </w:p>
    <w:p w:rsidR="00457913" w:rsidRPr="00823041" w:rsidRDefault="00457913" w:rsidP="00457913">
      <w:pPr>
        <w:pStyle w:val="ae"/>
        <w:jc w:val="both"/>
        <w:rPr>
          <w:b/>
          <w:i/>
          <w:color w:val="000000"/>
        </w:rPr>
      </w:pPr>
      <w:r w:rsidRPr="00823041">
        <w:rPr>
          <w:b/>
          <w:i/>
          <w:color w:val="000000"/>
        </w:rPr>
        <w:t>Лиманський селищний голова</w:t>
      </w:r>
      <w:r w:rsidRPr="00823041">
        <w:rPr>
          <w:b/>
          <w:i/>
          <w:color w:val="000000"/>
        </w:rPr>
        <w:tab/>
        <w:t xml:space="preserve">                       </w:t>
      </w:r>
      <w:r w:rsidRPr="00823041">
        <w:rPr>
          <w:b/>
          <w:i/>
          <w:color w:val="000000"/>
        </w:rPr>
        <w:tab/>
        <w:t xml:space="preserve">                           Віктор   БАКЛАНОВ  </w:t>
      </w:r>
    </w:p>
    <w:p w:rsidR="00457913" w:rsidRPr="00823041" w:rsidRDefault="00457913" w:rsidP="00457913">
      <w:pPr>
        <w:pStyle w:val="ae"/>
        <w:jc w:val="both"/>
        <w:rPr>
          <w:i/>
          <w:color w:val="000000"/>
        </w:rPr>
      </w:pPr>
    </w:p>
    <w:p w:rsidR="00457913" w:rsidRPr="00823041" w:rsidRDefault="00457913" w:rsidP="00457913">
      <w:pPr>
        <w:pStyle w:val="ae"/>
        <w:spacing w:before="0" w:beforeAutospacing="0" w:after="0" w:afterAutospacing="0"/>
        <w:jc w:val="both"/>
        <w:rPr>
          <w:b/>
          <w:i/>
          <w:color w:val="000000"/>
        </w:rPr>
      </w:pPr>
      <w:r>
        <w:rPr>
          <w:b/>
          <w:i/>
          <w:color w:val="000000"/>
        </w:rPr>
        <w:t xml:space="preserve"> 07 грудня </w:t>
      </w:r>
      <w:r w:rsidRPr="00823041">
        <w:rPr>
          <w:b/>
          <w:i/>
          <w:color w:val="000000"/>
        </w:rPr>
        <w:t xml:space="preserve">2023 року </w:t>
      </w:r>
    </w:p>
    <w:p w:rsidR="00457913" w:rsidRPr="00823041" w:rsidRDefault="00457913" w:rsidP="00457913">
      <w:pPr>
        <w:pStyle w:val="ae"/>
        <w:spacing w:before="0" w:beforeAutospacing="0" w:after="0" w:afterAutospacing="0"/>
        <w:jc w:val="both"/>
        <w:rPr>
          <w:b/>
          <w:i/>
          <w:color w:val="000000"/>
          <w:lang w:val="en-US"/>
        </w:rPr>
      </w:pPr>
      <w:r w:rsidRPr="00823041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№ 805</w:t>
      </w:r>
      <w:r w:rsidRPr="00823041">
        <w:rPr>
          <w:b/>
          <w:i/>
          <w:color w:val="000000"/>
        </w:rPr>
        <w:t>-</w:t>
      </w:r>
      <w:r w:rsidRPr="00823041">
        <w:rPr>
          <w:b/>
          <w:i/>
          <w:color w:val="000000"/>
          <w:lang w:val="en-US"/>
        </w:rPr>
        <w:t>VIII</w:t>
      </w:r>
    </w:p>
    <w:p w:rsidR="00457913" w:rsidRDefault="00457913">
      <w:pPr>
        <w:rPr>
          <w:b/>
          <w:i/>
          <w:lang w:val="uk-UA"/>
        </w:rPr>
      </w:pPr>
    </w:p>
    <w:p w:rsidR="00457913" w:rsidRDefault="00457913">
      <w:pPr>
        <w:rPr>
          <w:b/>
          <w:i/>
          <w:lang w:val="uk-UA"/>
        </w:rPr>
      </w:pPr>
    </w:p>
    <w:p w:rsidR="00457913" w:rsidRDefault="00457913">
      <w:pPr>
        <w:rPr>
          <w:b/>
          <w:i/>
          <w:lang w:val="uk-UA"/>
        </w:rPr>
      </w:pPr>
    </w:p>
    <w:p w:rsidR="00457913" w:rsidRDefault="00457913">
      <w:pPr>
        <w:rPr>
          <w:lang w:val="uk-UA"/>
        </w:rPr>
      </w:pPr>
    </w:p>
    <w:p w:rsidR="00EA6572" w:rsidRDefault="00EA6572">
      <w:pPr>
        <w:rPr>
          <w:lang w:val="uk-UA"/>
        </w:rPr>
      </w:pPr>
    </w:p>
    <w:p w:rsidR="00EA6572" w:rsidRDefault="00EA6572">
      <w:pPr>
        <w:rPr>
          <w:lang w:val="uk-UA"/>
        </w:rPr>
      </w:pPr>
    </w:p>
    <w:p w:rsidR="00EA6572" w:rsidRDefault="00EA6572">
      <w:pPr>
        <w:tabs>
          <w:tab w:val="left" w:pos="7695"/>
        </w:tabs>
        <w:rPr>
          <w:lang w:val="uk-UA"/>
        </w:rPr>
      </w:pPr>
      <w:bookmarkStart w:id="0" w:name="_GoBack"/>
      <w:bookmarkEnd w:id="0"/>
    </w:p>
    <w:p w:rsidR="00871E7D" w:rsidRDefault="00871E7D">
      <w:pPr>
        <w:tabs>
          <w:tab w:val="left" w:pos="7695"/>
        </w:tabs>
        <w:rPr>
          <w:lang w:val="uk-UA"/>
        </w:rPr>
      </w:pPr>
    </w:p>
    <w:p w:rsidR="00EA6572" w:rsidRDefault="00193BD8">
      <w:pPr>
        <w:tabs>
          <w:tab w:val="left" w:pos="7695"/>
        </w:tabs>
        <w:jc w:val="right"/>
        <w:rPr>
          <w:b/>
          <w:i/>
          <w:lang w:val="uk-UA"/>
        </w:rPr>
      </w:pPr>
      <w:r>
        <w:rPr>
          <w:b/>
          <w:i/>
          <w:lang w:val="uk-UA"/>
        </w:rPr>
        <w:t>Додаток</w:t>
      </w:r>
    </w:p>
    <w:p w:rsidR="00EA6572" w:rsidRDefault="00193BD8">
      <w:pPr>
        <w:jc w:val="right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ЗАТВЕРДЖЕНО</w:t>
      </w:r>
    </w:p>
    <w:p w:rsidR="00EA6572" w:rsidRDefault="00193BD8">
      <w:pPr>
        <w:jc w:val="right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 xml:space="preserve"> рішенням Лиманської селищної ради</w:t>
      </w:r>
    </w:p>
    <w:p w:rsidR="00EA6572" w:rsidRDefault="00A13ACD">
      <w:pPr>
        <w:jc w:val="right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>№ 805</w:t>
      </w:r>
      <w:r w:rsidR="00193BD8">
        <w:rPr>
          <w:b/>
          <w:bCs/>
          <w:i/>
          <w:iCs/>
          <w:lang w:val="uk-UA"/>
        </w:rPr>
        <w:t>-</w:t>
      </w:r>
      <w:r w:rsidR="00193BD8">
        <w:rPr>
          <w:b/>
          <w:bCs/>
          <w:i/>
          <w:iCs/>
          <w:lang w:val="en-US"/>
        </w:rPr>
        <w:t>V</w:t>
      </w:r>
      <w:r>
        <w:rPr>
          <w:b/>
          <w:bCs/>
          <w:i/>
          <w:iCs/>
          <w:lang w:val="uk-UA"/>
        </w:rPr>
        <w:t>ІІІ від «07»</w:t>
      </w:r>
      <w:r w:rsidR="0054442C">
        <w:rPr>
          <w:b/>
          <w:bCs/>
          <w:i/>
          <w:iCs/>
          <w:lang w:val="uk-UA"/>
        </w:rPr>
        <w:t xml:space="preserve"> грудня </w:t>
      </w:r>
      <w:r w:rsidR="00193BD8">
        <w:rPr>
          <w:b/>
          <w:bCs/>
          <w:i/>
          <w:iCs/>
          <w:lang w:val="uk-UA"/>
        </w:rPr>
        <w:t xml:space="preserve"> 202</w:t>
      </w:r>
      <w:r w:rsidR="00A52638">
        <w:rPr>
          <w:b/>
          <w:bCs/>
          <w:i/>
          <w:iCs/>
          <w:lang w:val="uk-UA"/>
        </w:rPr>
        <w:t>3</w:t>
      </w:r>
      <w:r w:rsidR="00193BD8">
        <w:rPr>
          <w:b/>
          <w:bCs/>
          <w:i/>
          <w:iCs/>
          <w:lang w:val="uk-UA"/>
        </w:rPr>
        <w:t xml:space="preserve"> року</w:t>
      </w:r>
    </w:p>
    <w:p w:rsidR="00EA6572" w:rsidRDefault="00EA6572">
      <w:pPr>
        <w:jc w:val="right"/>
        <w:rPr>
          <w:b/>
          <w:bCs/>
          <w:i/>
          <w:iCs/>
          <w:lang w:val="uk-UA"/>
        </w:rPr>
      </w:pPr>
    </w:p>
    <w:p w:rsidR="00EA6572" w:rsidRDefault="00193BD8">
      <w:pPr>
        <w:jc w:val="right"/>
        <w:rPr>
          <w:b/>
          <w:i/>
          <w:lang w:val="uk-UA"/>
        </w:rPr>
      </w:pPr>
      <w:r>
        <w:rPr>
          <w:b/>
          <w:i/>
          <w:lang w:val="uk-UA"/>
        </w:rPr>
        <w:t>Лиманський селищний голова</w:t>
      </w:r>
    </w:p>
    <w:p w:rsidR="00EA6572" w:rsidRDefault="008827CB">
      <w:pPr>
        <w:jc w:val="right"/>
        <w:rPr>
          <w:b/>
          <w:i/>
          <w:lang w:val="uk-UA"/>
        </w:rPr>
      </w:pPr>
      <w:r>
        <w:rPr>
          <w:b/>
          <w:i/>
          <w:lang w:val="uk-UA"/>
        </w:rPr>
        <w:t>_____________Віктор БАКЛАНОВ</w:t>
      </w:r>
    </w:p>
    <w:p w:rsidR="0054442C" w:rsidRDefault="0054442C">
      <w:pPr>
        <w:jc w:val="right"/>
        <w:rPr>
          <w:b/>
          <w:i/>
          <w:lang w:val="uk-UA"/>
        </w:rPr>
      </w:pPr>
    </w:p>
    <w:p w:rsidR="0054442C" w:rsidRDefault="0054442C">
      <w:pPr>
        <w:jc w:val="right"/>
      </w:pPr>
    </w:p>
    <w:p w:rsidR="00EA6572" w:rsidRDefault="00EA6572">
      <w:pPr>
        <w:pStyle w:val="a6"/>
        <w:ind w:left="15"/>
        <w:jc w:val="both"/>
        <w:rPr>
          <w:rFonts w:ascii="Times New Roman" w:hAnsi="Times New Roman" w:cs="Times New Roman"/>
          <w:sz w:val="22"/>
          <w:szCs w:val="22"/>
        </w:rPr>
      </w:pPr>
    </w:p>
    <w:p w:rsidR="00EA6572" w:rsidRDefault="00193BD8">
      <w:pPr>
        <w:tabs>
          <w:tab w:val="left" w:pos="6300"/>
        </w:tabs>
        <w:jc w:val="center"/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t xml:space="preserve">План </w:t>
      </w:r>
    </w:p>
    <w:p w:rsidR="00EA6572" w:rsidRDefault="00193BD8">
      <w:pPr>
        <w:tabs>
          <w:tab w:val="left" w:pos="6300"/>
        </w:tabs>
        <w:jc w:val="center"/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t>діяльності Лиманської селищної ради на 202</w:t>
      </w:r>
      <w:r w:rsidR="00D77AC5">
        <w:rPr>
          <w:b/>
          <w:color w:val="000000"/>
          <w:lang w:val="uk-UA"/>
        </w:rPr>
        <w:t>4</w:t>
      </w:r>
      <w:r>
        <w:rPr>
          <w:b/>
          <w:color w:val="000000"/>
          <w:lang w:val="uk-UA"/>
        </w:rPr>
        <w:t xml:space="preserve"> рік </w:t>
      </w:r>
    </w:p>
    <w:p w:rsidR="00EA6572" w:rsidRDefault="00193BD8">
      <w:pPr>
        <w:tabs>
          <w:tab w:val="left" w:pos="6300"/>
        </w:tabs>
        <w:jc w:val="center"/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t xml:space="preserve">з підготовки проєктів регуляторних актів - рішень Лиманської селищної ради </w:t>
      </w:r>
    </w:p>
    <w:p w:rsidR="00EA6572" w:rsidRDefault="00EA6572">
      <w:pPr>
        <w:tabs>
          <w:tab w:val="left" w:pos="6300"/>
        </w:tabs>
        <w:jc w:val="center"/>
        <w:rPr>
          <w:sz w:val="22"/>
          <w:szCs w:val="22"/>
          <w:lang w:val="uk-UA"/>
        </w:rPr>
      </w:pPr>
    </w:p>
    <w:tbl>
      <w:tblPr>
        <w:tblW w:w="10037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568"/>
        <w:gridCol w:w="3260"/>
        <w:gridCol w:w="3118"/>
        <w:gridCol w:w="1389"/>
        <w:gridCol w:w="1702"/>
      </w:tblGrid>
      <w:tr w:rsidR="00EA6572">
        <w:trPr>
          <w:trHeight w:val="13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572" w:rsidRDefault="00193BD8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</w:t>
            </w:r>
          </w:p>
          <w:p w:rsidR="00EA6572" w:rsidRDefault="00193BD8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п/п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572" w:rsidRDefault="00193BD8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Назва проєкту регуляторного акту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572" w:rsidRDefault="00193BD8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Мета прийняття регуляторного акту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572" w:rsidRDefault="00193BD8">
            <w:pPr>
              <w:widowControl w:val="0"/>
              <w:ind w:lef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Строки підготовки регулятор-ного акту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572" w:rsidRDefault="00193BD8">
            <w:pPr>
              <w:widowControl w:val="0"/>
              <w:ind w:right="-10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Розробник регуляторного акту</w:t>
            </w:r>
          </w:p>
          <w:p w:rsidR="00EA6572" w:rsidRDefault="00EA6572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EA6572">
        <w:trPr>
          <w:trHeight w:val="18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572" w:rsidRDefault="00193BD8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572" w:rsidRDefault="00193BD8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572" w:rsidRDefault="00193BD8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572" w:rsidRDefault="00193BD8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572" w:rsidRDefault="00193BD8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</w:p>
        </w:tc>
      </w:tr>
      <w:tr w:rsidR="00EA6572">
        <w:trPr>
          <w:trHeight w:val="150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572" w:rsidRDefault="00193BD8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572" w:rsidRDefault="00193BD8">
            <w:pPr>
              <w:pStyle w:val="20"/>
              <w:widowControl w:val="0"/>
              <w:spacing w:after="0" w:line="240" w:lineRule="auto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 затвердження Порядку передачі в оренду нерухомого майна, що належить до комунальної власності територіальної громади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572" w:rsidRDefault="00193BD8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Упорядкування процесу передачі в оренду нерухомого майна, що належить до комунальної власності територіальної громади міста 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572" w:rsidRDefault="00193BD8">
            <w:pPr>
              <w:widowControl w:val="0"/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Протягом року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572" w:rsidRDefault="00193BD8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Відділ у справах майна виконавчого апарату</w:t>
            </w:r>
          </w:p>
          <w:p w:rsidR="00EA6572" w:rsidRDefault="00193BD8" w:rsidP="00193BD8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Лиманської селищної ради Роздільнянського району Одеської області</w:t>
            </w:r>
          </w:p>
        </w:tc>
      </w:tr>
      <w:tr w:rsidR="00EA6572">
        <w:trPr>
          <w:trHeight w:val="150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572" w:rsidRDefault="00193BD8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572" w:rsidRDefault="00193BD8">
            <w:pPr>
              <w:widowControl w:val="0"/>
              <w:jc w:val="both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Про затвердження Методики розрахунку і порядку використання плати за оренду комунального нерухомого майна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572" w:rsidRDefault="00193BD8">
            <w:pPr>
              <w:widowControl w:val="0"/>
              <w:tabs>
                <w:tab w:val="left" w:pos="1134"/>
              </w:tabs>
              <w:contextualSpacing/>
              <w:jc w:val="center"/>
              <w:rPr>
                <w:color w:val="000000"/>
                <w:sz w:val="22"/>
                <w:szCs w:val="22"/>
                <w:highlight w:val="white"/>
                <w:lang w:val="uk-UA"/>
              </w:rPr>
            </w:pPr>
            <w:r>
              <w:rPr>
                <w:sz w:val="22"/>
                <w:szCs w:val="22"/>
                <w:lang w:val="uk-UA" w:eastAsia="uk-UA"/>
              </w:rPr>
              <w:t>Затвердження Методики розрахунку і порядку використання плати за оренду комунального нерухомо-го майна з урахуванням змін у чинному законодавстві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572" w:rsidRDefault="00193BD8">
            <w:pPr>
              <w:widowControl w:val="0"/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Протягом року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572" w:rsidRDefault="00193BD8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Відділ у справах майна виконавчого апарату</w:t>
            </w:r>
          </w:p>
          <w:p w:rsidR="00EA6572" w:rsidRDefault="00193BD8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Лиманської селищної ради Роздільнянського району Одеської області</w:t>
            </w:r>
          </w:p>
          <w:p w:rsidR="00EA6572" w:rsidRDefault="00193BD8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Фінансове управління Лиманської селищної ради</w:t>
            </w:r>
          </w:p>
        </w:tc>
      </w:tr>
      <w:tr w:rsidR="00EA6572">
        <w:trPr>
          <w:trHeight w:val="150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572" w:rsidRDefault="00A52638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572" w:rsidRDefault="00193BD8">
            <w:pPr>
              <w:widowControl w:val="0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 затвердження Правил користування системами централізованого комунального водопостачання та водовідведення в населених пунктах Лиманської територіальної громади.</w:t>
            </w:r>
          </w:p>
          <w:p w:rsidR="00EA6572" w:rsidRDefault="00EA6572">
            <w:pPr>
              <w:widowControl w:val="0"/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572" w:rsidRDefault="00193BD8">
            <w:pPr>
              <w:widowControl w:val="0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Встановлення єдиних Правил користування системами централізованого комунального водопостачання та водовідведення в населених пунктах Лиманської територіальної громади.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572" w:rsidRDefault="00193BD8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року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572" w:rsidRDefault="00193BD8">
            <w:pPr>
              <w:widowControl w:val="0"/>
              <w:ind w:lef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Керівники комунальних підприємств</w:t>
            </w:r>
          </w:p>
        </w:tc>
      </w:tr>
      <w:tr w:rsidR="00EA6572">
        <w:trPr>
          <w:trHeight w:val="150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572" w:rsidRDefault="00A52638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572" w:rsidRDefault="00193BD8">
            <w:pPr>
              <w:widowControl w:val="0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 затвердження Правил благоустрою на території Лиманської селищної ради Роздільнянського району Одеської області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572" w:rsidRDefault="00193BD8">
            <w:pPr>
              <w:widowControl w:val="0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З метою приведення у відповідність нормативних актів пов’язаних з адміністративно-територіальною реформою  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572" w:rsidRDefault="00193BD8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року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572" w:rsidRDefault="00193BD8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Відділ у справах майна виконавчого апарату</w:t>
            </w:r>
          </w:p>
          <w:p w:rsidR="00EA6572" w:rsidRDefault="00193BD8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Лиманської селищної ради</w:t>
            </w:r>
          </w:p>
          <w:p w:rsidR="00EA6572" w:rsidRDefault="00193BD8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Старости</w:t>
            </w:r>
          </w:p>
          <w:p w:rsidR="00EA6572" w:rsidRDefault="00193BD8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Керівники комунальних підприємств</w:t>
            </w:r>
          </w:p>
        </w:tc>
      </w:tr>
      <w:tr w:rsidR="00EA6572" w:rsidRPr="00193BD8">
        <w:trPr>
          <w:trHeight w:val="150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572" w:rsidRPr="00193BD8" w:rsidRDefault="00A52638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572" w:rsidRPr="00193BD8" w:rsidRDefault="00193BD8">
            <w:pPr>
              <w:widowControl w:val="0"/>
              <w:rPr>
                <w:lang w:val="uk-UA"/>
              </w:rPr>
            </w:pPr>
            <w:r w:rsidRPr="00193BD8">
              <w:rPr>
                <w:bCs/>
                <w:color w:val="000000"/>
                <w:lang w:val="uk-UA"/>
              </w:rPr>
              <w:t xml:space="preserve">Про затвердження </w:t>
            </w:r>
            <w:r w:rsidRPr="00193BD8">
              <w:rPr>
                <w:bCs/>
                <w:lang w:val="uk-UA"/>
              </w:rPr>
              <w:t xml:space="preserve">Правил щодо безпечної експлуатації </w:t>
            </w:r>
          </w:p>
          <w:p w:rsidR="00EA6572" w:rsidRPr="00193BD8" w:rsidRDefault="00193BD8">
            <w:pPr>
              <w:widowControl w:val="0"/>
              <w:rPr>
                <w:lang w:val="uk-UA"/>
              </w:rPr>
            </w:pPr>
            <w:r w:rsidRPr="00193BD8">
              <w:rPr>
                <w:bCs/>
                <w:lang w:val="uk-UA"/>
              </w:rPr>
              <w:t xml:space="preserve"> дитячих ігрових та спортивних майданчиків </w:t>
            </w:r>
            <w:r w:rsidRPr="00193BD8">
              <w:rPr>
                <w:bCs/>
                <w:color w:val="000000"/>
                <w:lang w:val="uk-UA"/>
              </w:rPr>
              <w:t>на території Лиманської селищної територіальної громади</w:t>
            </w:r>
          </w:p>
          <w:p w:rsidR="00EA6572" w:rsidRPr="00193BD8" w:rsidRDefault="00EA6572">
            <w:pPr>
              <w:widowControl w:val="0"/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572" w:rsidRPr="00193BD8" w:rsidRDefault="00193BD8">
            <w:pPr>
              <w:widowControl w:val="0"/>
              <w:rPr>
                <w:lang w:val="uk-UA"/>
              </w:rPr>
            </w:pPr>
            <w:r w:rsidRPr="00193BD8">
              <w:rPr>
                <w:sz w:val="22"/>
                <w:szCs w:val="22"/>
                <w:lang w:val="uk-UA"/>
              </w:rPr>
              <w:t xml:space="preserve">Впорядкування </w:t>
            </w:r>
            <w:r w:rsidRPr="00193BD8">
              <w:rPr>
                <w:bCs/>
                <w:lang w:val="uk-UA"/>
              </w:rPr>
              <w:t xml:space="preserve">Правил щодо безпечної експлуатації </w:t>
            </w:r>
          </w:p>
          <w:p w:rsidR="00EA6572" w:rsidRPr="00193BD8" w:rsidRDefault="00193BD8">
            <w:pPr>
              <w:widowControl w:val="0"/>
              <w:rPr>
                <w:lang w:val="uk-UA"/>
              </w:rPr>
            </w:pPr>
            <w:r w:rsidRPr="00193BD8">
              <w:rPr>
                <w:bCs/>
                <w:lang w:val="uk-UA"/>
              </w:rPr>
              <w:t xml:space="preserve"> дитячих ігрових та спортивних майданчиків </w:t>
            </w:r>
            <w:r w:rsidRPr="00193BD8">
              <w:rPr>
                <w:bCs/>
                <w:color w:val="000000"/>
                <w:lang w:val="uk-UA"/>
              </w:rPr>
              <w:t>на території Лиманської селищної територіальної громади</w:t>
            </w:r>
          </w:p>
          <w:p w:rsidR="00EA6572" w:rsidRPr="00193BD8" w:rsidRDefault="00EA6572">
            <w:pPr>
              <w:widowControl w:val="0"/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572" w:rsidRPr="00193BD8" w:rsidRDefault="00193BD8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 w:rsidRPr="00193BD8">
              <w:rPr>
                <w:sz w:val="22"/>
                <w:szCs w:val="22"/>
                <w:lang w:val="uk-UA"/>
              </w:rPr>
              <w:t>Протягом року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572" w:rsidRPr="00193BD8" w:rsidRDefault="00193BD8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 w:rsidRPr="00193BD8">
              <w:rPr>
                <w:sz w:val="22"/>
                <w:szCs w:val="22"/>
                <w:lang w:val="uk-UA"/>
              </w:rPr>
              <w:t>Відділ у справах майна виконавчого апарату</w:t>
            </w:r>
          </w:p>
          <w:p w:rsidR="00EA6572" w:rsidRPr="00193BD8" w:rsidRDefault="00193BD8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 w:rsidRPr="00193BD8">
              <w:rPr>
                <w:sz w:val="22"/>
                <w:szCs w:val="22"/>
                <w:lang w:val="uk-UA"/>
              </w:rPr>
              <w:t xml:space="preserve"> Лиманської селищної ради</w:t>
            </w:r>
          </w:p>
          <w:p w:rsidR="00EA6572" w:rsidRPr="00193BD8" w:rsidRDefault="00EA6572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EA6572">
        <w:trPr>
          <w:trHeight w:val="150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572" w:rsidRDefault="00A52638" w:rsidP="00193BD8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572" w:rsidRDefault="00193BD8">
            <w:pPr>
              <w:pStyle w:val="a6"/>
              <w:widowControl w:val="0"/>
              <w:suppressAutoHyphens w:val="0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Про затвердження Порядку встановлення, обліку та демонтажу пам'ятників, пам'ятних знаків, меморіальних дошок (плит), арт-об'єктів та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</w:rPr>
              <w:t>анотаційних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</w:rPr>
              <w:t xml:space="preserve"> дошок на території Л</w:t>
            </w:r>
            <w:r>
              <w:rPr>
                <w:rFonts w:ascii="Times New Roman" w:hAnsi="Times New Roman" w:cs="Times New Roman"/>
                <w:b w:val="0"/>
                <w:bCs w:val="0"/>
                <w:lang w:eastAsia="en-US"/>
              </w:rPr>
              <w:t>иманської селищної територіальної громади.</w:t>
            </w:r>
          </w:p>
          <w:p w:rsidR="00EA6572" w:rsidRDefault="00EA6572">
            <w:pPr>
              <w:widowControl w:val="0"/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572" w:rsidRDefault="00193BD8">
            <w:pPr>
              <w:pStyle w:val="a6"/>
              <w:widowControl w:val="0"/>
              <w:suppressAutoHyphens w:val="0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Впорядкування відносин щодо 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встановлення, обліку та демонтажу пам'ятників, пам'ятних знаків, меморіальних дошок (плит), арт-об'єктів та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</w:rPr>
              <w:t>анотаційних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</w:rPr>
              <w:t xml:space="preserve"> дошок на території Л</w:t>
            </w:r>
            <w:r>
              <w:rPr>
                <w:rFonts w:ascii="Times New Roman" w:hAnsi="Times New Roman" w:cs="Times New Roman"/>
                <w:b w:val="0"/>
                <w:bCs w:val="0"/>
                <w:lang w:eastAsia="en-US"/>
              </w:rPr>
              <w:t>иманської селищної територіальної громади.</w:t>
            </w:r>
          </w:p>
          <w:p w:rsidR="00EA6572" w:rsidRDefault="00193BD8">
            <w:pPr>
              <w:widowControl w:val="0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572" w:rsidRDefault="00193BD8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року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572" w:rsidRDefault="00193BD8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Відділ у справах майна виконавчого апарату</w:t>
            </w:r>
          </w:p>
          <w:p w:rsidR="00EA6572" w:rsidRDefault="00193BD8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Лиманської селищної ради</w:t>
            </w:r>
          </w:p>
          <w:p w:rsidR="00EA6572" w:rsidRDefault="00EA6572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EA6572">
        <w:trPr>
          <w:trHeight w:val="150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572" w:rsidRDefault="00A52638" w:rsidP="00193BD8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572" w:rsidRDefault="00193BD8">
            <w:pPr>
              <w:pStyle w:val="WW-"/>
              <w:widowControl w:val="0"/>
              <w:spacing w:before="28" w:after="28" w:line="100" w:lineRule="atLeast"/>
              <w:jc w:val="both"/>
              <w:rPr>
                <w:rStyle w:val="a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val="uk-UA" w:eastAsia="ru-RU"/>
              </w:rPr>
            </w:pPr>
            <w:r>
              <w:rPr>
                <w:rStyle w:val="a4"/>
                <w:rFonts w:ascii="Times New Roman" w:hAnsi="Times New Roman"/>
                <w:b w:val="0"/>
                <w:sz w:val="24"/>
                <w:szCs w:val="24"/>
                <w:lang w:val="uk-UA"/>
              </w:rPr>
              <w:t>Про затвердження Порядку виявлення, взяття на облік, збереження та використання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Style w:val="a4"/>
                <w:rFonts w:ascii="Times New Roman" w:hAnsi="Times New Roman"/>
                <w:b w:val="0"/>
                <w:sz w:val="24"/>
                <w:szCs w:val="24"/>
                <w:lang w:val="uk-UA"/>
              </w:rPr>
              <w:t>безхазяйного майна, визнання спадщини від умерлою та прийняття такого майна 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Style w:val="a4"/>
                <w:rFonts w:ascii="Times New Roman" w:hAnsi="Times New Roman"/>
                <w:b w:val="0"/>
                <w:sz w:val="24"/>
                <w:szCs w:val="24"/>
                <w:lang w:val="uk-UA"/>
              </w:rPr>
              <w:t xml:space="preserve">комунальну власність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Лиманської селищної</w:t>
            </w:r>
            <w:r>
              <w:rPr>
                <w:rStyle w:val="a4"/>
                <w:rFonts w:ascii="Times New Roman" w:hAnsi="Times New Roman"/>
                <w:b w:val="0"/>
                <w:sz w:val="24"/>
                <w:szCs w:val="24"/>
                <w:lang w:val="uk-UA"/>
              </w:rPr>
              <w:t xml:space="preserve"> територіальної громади  (регуляторний</w:t>
            </w:r>
            <w:r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 </w:t>
            </w:r>
            <w:r>
              <w:rPr>
                <w:rStyle w:val="a4"/>
                <w:rFonts w:ascii="Times New Roman" w:hAnsi="Times New Roman"/>
                <w:b w:val="0"/>
                <w:sz w:val="24"/>
                <w:szCs w:val="24"/>
                <w:lang w:val="uk-UA"/>
              </w:rPr>
              <w:t>акт)</w:t>
            </w:r>
          </w:p>
          <w:p w:rsidR="00EA6572" w:rsidRDefault="00EA6572">
            <w:pPr>
              <w:widowControl w:val="0"/>
              <w:jc w:val="both"/>
              <w:rPr>
                <w:sz w:val="22"/>
                <w:szCs w:val="22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572" w:rsidRDefault="00193BD8">
            <w:pPr>
              <w:pStyle w:val="WW-"/>
              <w:widowControl w:val="0"/>
              <w:spacing w:before="28" w:after="28" w:line="100" w:lineRule="atLeast"/>
              <w:jc w:val="both"/>
              <w:rPr>
                <w:rStyle w:val="a4"/>
                <w:rFonts w:ascii="Times New Roman" w:eastAsia="Times New Roman" w:hAnsi="Times New Roman"/>
                <w:b w:val="0"/>
                <w:bCs w:val="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lang w:val="uk-UA"/>
              </w:rPr>
              <w:t xml:space="preserve">Впорядкування відносин щодо </w:t>
            </w:r>
          </w:p>
          <w:p w:rsidR="00EA6572" w:rsidRDefault="00193BD8">
            <w:pPr>
              <w:widowControl w:val="0"/>
              <w:jc w:val="both"/>
              <w:rPr>
                <w:sz w:val="22"/>
                <w:szCs w:val="22"/>
                <w:lang w:val="uk-UA"/>
              </w:rPr>
            </w:pPr>
            <w:r>
              <w:rPr>
                <w:rStyle w:val="a4"/>
                <w:b w:val="0"/>
                <w:lang w:val="uk-UA"/>
              </w:rPr>
              <w:t>виявлення, взяття на облік, збереження та використання</w:t>
            </w:r>
            <w:r>
              <w:rPr>
                <w:lang w:val="uk-UA"/>
              </w:rPr>
              <w:t xml:space="preserve"> </w:t>
            </w:r>
            <w:r>
              <w:rPr>
                <w:rStyle w:val="a4"/>
                <w:b w:val="0"/>
                <w:lang w:val="uk-UA"/>
              </w:rPr>
              <w:t>безхазяйного майна, визнання спадщини від умерлою та прийняття такого майна у</w:t>
            </w:r>
            <w:r>
              <w:rPr>
                <w:lang w:val="uk-UA"/>
              </w:rPr>
              <w:t xml:space="preserve"> </w:t>
            </w:r>
            <w:r>
              <w:rPr>
                <w:rStyle w:val="a4"/>
                <w:b w:val="0"/>
                <w:lang w:val="uk-UA"/>
              </w:rPr>
              <w:t xml:space="preserve">комунальну власність </w:t>
            </w:r>
            <w:r>
              <w:rPr>
                <w:lang w:val="uk-UA"/>
              </w:rPr>
              <w:t>Лиманської селищної</w:t>
            </w:r>
            <w:r>
              <w:rPr>
                <w:rStyle w:val="a4"/>
                <w:b w:val="0"/>
                <w:lang w:val="uk-UA"/>
              </w:rPr>
              <w:t xml:space="preserve"> територіальної громади  (регуляторний</w:t>
            </w:r>
            <w:r>
              <w:rPr>
                <w:rStyle w:val="a4"/>
                <w:b w:val="0"/>
              </w:rPr>
              <w:t> </w:t>
            </w:r>
            <w:r>
              <w:rPr>
                <w:rStyle w:val="a4"/>
                <w:b w:val="0"/>
                <w:lang w:val="uk-UA"/>
              </w:rPr>
              <w:t>акт)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572" w:rsidRDefault="00193BD8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року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572" w:rsidRDefault="00193BD8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Відділ у справах майна виконавчого апарату</w:t>
            </w:r>
          </w:p>
          <w:p w:rsidR="00EA6572" w:rsidRDefault="00193BD8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Лиманської селищної ради</w:t>
            </w:r>
          </w:p>
          <w:p w:rsidR="00EA6572" w:rsidRDefault="00EA6572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E86538">
        <w:trPr>
          <w:trHeight w:val="150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538" w:rsidRDefault="00E86538" w:rsidP="00E86538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538" w:rsidRDefault="00E86538" w:rsidP="00E86538">
            <w:pPr>
              <w:pStyle w:val="WW-"/>
              <w:widowControl w:val="0"/>
              <w:spacing w:before="28" w:after="28" w:line="100" w:lineRule="atLeast"/>
              <w:jc w:val="both"/>
              <w:rPr>
                <w:rStyle w:val="a4"/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>
              <w:rPr>
                <w:rStyle w:val="a4"/>
                <w:rFonts w:ascii="Times New Roman" w:hAnsi="Times New Roman"/>
                <w:b w:val="0"/>
                <w:sz w:val="24"/>
                <w:szCs w:val="24"/>
                <w:lang w:val="uk-UA"/>
              </w:rPr>
              <w:t>Про затвердження Порядку утримання кладовищ та інших місць поховань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538" w:rsidRDefault="00E86538" w:rsidP="00E86538">
            <w:pPr>
              <w:pStyle w:val="WW-"/>
              <w:widowControl w:val="0"/>
              <w:spacing w:before="28" w:after="28" w:line="100" w:lineRule="atLeast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Впорядкування територій, що використовується для поховань 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538" w:rsidRDefault="00E86538" w:rsidP="00E86538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Протягом року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538" w:rsidRDefault="00E86538" w:rsidP="00E86538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Відділ у справах майна виконавчого апарату</w:t>
            </w:r>
          </w:p>
          <w:p w:rsidR="00E86538" w:rsidRDefault="00E86538" w:rsidP="00E86538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Лиманської селищної ради</w:t>
            </w:r>
          </w:p>
          <w:p w:rsidR="00E86538" w:rsidRDefault="00E86538" w:rsidP="00E86538">
            <w:pPr>
              <w:widowControl w:val="0"/>
              <w:jc w:val="center"/>
              <w:rPr>
                <w:sz w:val="22"/>
                <w:szCs w:val="22"/>
                <w:lang w:val="uk-UA"/>
              </w:rPr>
            </w:pPr>
          </w:p>
        </w:tc>
      </w:tr>
    </w:tbl>
    <w:p w:rsidR="00EA6572" w:rsidRDefault="00EA6572">
      <w:pPr>
        <w:rPr>
          <w:sz w:val="22"/>
          <w:szCs w:val="22"/>
          <w:lang w:val="uk-UA"/>
        </w:rPr>
      </w:pPr>
    </w:p>
    <w:p w:rsidR="00EA6572" w:rsidRDefault="00EA6572">
      <w:pPr>
        <w:pStyle w:val="1"/>
        <w:rPr>
          <w:sz w:val="22"/>
          <w:szCs w:val="22"/>
        </w:rPr>
      </w:pPr>
    </w:p>
    <w:p w:rsidR="00EA6572" w:rsidRDefault="00EA6572">
      <w:pPr>
        <w:tabs>
          <w:tab w:val="left" w:pos="6300"/>
        </w:tabs>
        <w:rPr>
          <w:b/>
          <w:color w:val="000000"/>
          <w:sz w:val="22"/>
          <w:szCs w:val="22"/>
          <w:lang w:val="uk-UA"/>
        </w:rPr>
      </w:pPr>
    </w:p>
    <w:p w:rsidR="00EA6572" w:rsidRDefault="00EA6572"/>
    <w:sectPr w:rsidR="00EA6572">
      <w:pgSz w:w="11906" w:h="16838"/>
      <w:pgMar w:top="1134" w:right="851" w:bottom="1134" w:left="1701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10000"/>
    <w:multiLevelType w:val="multilevel"/>
    <w:tmpl w:val="00000000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4F68174B"/>
    <w:multiLevelType w:val="multilevel"/>
    <w:tmpl w:val="AA6693A4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572"/>
    <w:rsid w:val="00193BD8"/>
    <w:rsid w:val="00215FED"/>
    <w:rsid w:val="00457913"/>
    <w:rsid w:val="0054442C"/>
    <w:rsid w:val="005756AA"/>
    <w:rsid w:val="00871E7D"/>
    <w:rsid w:val="008827CB"/>
    <w:rsid w:val="00A13ACD"/>
    <w:rsid w:val="00A52638"/>
    <w:rsid w:val="00D77AC5"/>
    <w:rsid w:val="00E86538"/>
    <w:rsid w:val="00EA6572"/>
    <w:rsid w:val="00EB3AF6"/>
    <w:rsid w:val="00EB5A9A"/>
    <w:rsid w:val="00F21317"/>
    <w:rsid w:val="00F40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E4285E-1A64-4C85-A664-34EE6089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F0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07F0A"/>
    <w:pPr>
      <w:keepNext/>
      <w:numPr>
        <w:numId w:val="1"/>
      </w:numPr>
      <w:jc w:val="center"/>
      <w:outlineLvl w:val="0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307F0A"/>
    <w:rPr>
      <w:rFonts w:ascii="Times New Roman" w:eastAsia="Times New Roman" w:hAnsi="Times New Roman" w:cs="Times New Roman"/>
      <w:b/>
      <w:bCs/>
      <w:sz w:val="28"/>
      <w:szCs w:val="24"/>
      <w:lang w:val="uk-UA" w:eastAsia="ar-SA"/>
    </w:rPr>
  </w:style>
  <w:style w:type="character" w:customStyle="1" w:styleId="a3">
    <w:name w:val="Основной текст Знак"/>
    <w:basedOn w:val="a0"/>
    <w:qFormat/>
    <w:rsid w:val="00307F0A"/>
    <w:rPr>
      <w:rFonts w:ascii="Calibri" w:eastAsia="Calibri" w:hAnsi="Calibri" w:cs="Calibri"/>
      <w:b/>
      <w:bCs/>
      <w:sz w:val="24"/>
      <w:szCs w:val="24"/>
      <w:lang w:val="uk-UA" w:eastAsia="ar-SA"/>
    </w:rPr>
  </w:style>
  <w:style w:type="character" w:customStyle="1" w:styleId="2">
    <w:name w:val="Основной текст 2 Знак"/>
    <w:basedOn w:val="a0"/>
    <w:link w:val="2"/>
    <w:uiPriority w:val="99"/>
    <w:semiHidden/>
    <w:qFormat/>
    <w:rsid w:val="00307F0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4">
    <w:name w:val="Strong"/>
    <w:uiPriority w:val="22"/>
    <w:qFormat/>
    <w:rsid w:val="00307F0A"/>
    <w:rPr>
      <w:b/>
      <w:bCs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rsid w:val="00307F0A"/>
    <w:pPr>
      <w:jc w:val="center"/>
    </w:pPr>
    <w:rPr>
      <w:rFonts w:ascii="Calibri" w:eastAsia="Calibri" w:hAnsi="Calibri" w:cs="Calibri"/>
      <w:b/>
      <w:bCs/>
      <w:lang w:val="uk-UA"/>
    </w:r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customStyle="1" w:styleId="11">
    <w:name w:val="Название объекта1"/>
    <w:basedOn w:val="a"/>
    <w:next w:val="a"/>
    <w:qFormat/>
    <w:rsid w:val="00307F0A"/>
    <w:pPr>
      <w:spacing w:line="360" w:lineRule="auto"/>
      <w:jc w:val="center"/>
    </w:pPr>
    <w:rPr>
      <w:rFonts w:ascii="Arial" w:hAnsi="Arial" w:cs="Arial"/>
      <w:b/>
      <w:bCs/>
      <w:sz w:val="22"/>
      <w:lang w:val="uk-UA"/>
    </w:rPr>
  </w:style>
  <w:style w:type="paragraph" w:styleId="20">
    <w:name w:val="Body Text 2"/>
    <w:basedOn w:val="a"/>
    <w:uiPriority w:val="99"/>
    <w:semiHidden/>
    <w:unhideWhenUsed/>
    <w:qFormat/>
    <w:rsid w:val="00307F0A"/>
    <w:pPr>
      <w:spacing w:after="120" w:line="480" w:lineRule="auto"/>
    </w:pPr>
  </w:style>
  <w:style w:type="paragraph" w:styleId="aa">
    <w:name w:val="No Spacing"/>
    <w:uiPriority w:val="99"/>
    <w:qFormat/>
    <w:rsid w:val="00307F0A"/>
    <w:rPr>
      <w:rFonts w:eastAsia="Times New Roman" w:cs="Times New Roman"/>
      <w:lang w:val="uk-UA" w:eastAsia="uk-UA"/>
    </w:rPr>
  </w:style>
  <w:style w:type="paragraph" w:customStyle="1" w:styleId="Standard">
    <w:name w:val="Standard"/>
    <w:qFormat/>
    <w:rsid w:val="00307F0A"/>
    <w:pPr>
      <w:widowControl w:val="0"/>
      <w:textAlignment w:val="baseline"/>
    </w:pPr>
    <w:rPr>
      <w:rFonts w:ascii="Times New Roman" w:eastAsia="Arial Unicode MS" w:hAnsi="Times New Roman" w:cs="Mangal"/>
      <w:kern w:val="2"/>
      <w:sz w:val="24"/>
      <w:szCs w:val="24"/>
      <w:lang w:val="uk-UA" w:eastAsia="hi-IN" w:bidi="hi-IN"/>
    </w:rPr>
  </w:style>
  <w:style w:type="paragraph" w:customStyle="1" w:styleId="WW-">
    <w:name w:val="WW-Базовый"/>
    <w:qFormat/>
    <w:rsid w:val="00307F0A"/>
    <w:pPr>
      <w:spacing w:after="200" w:line="276" w:lineRule="auto"/>
    </w:pPr>
    <w:rPr>
      <w:rFonts w:cs="Times New Roman"/>
      <w:lang w:eastAsia="zh-CN"/>
    </w:rPr>
  </w:style>
  <w:style w:type="paragraph" w:styleId="ab">
    <w:name w:val="List Paragraph"/>
    <w:basedOn w:val="a"/>
    <w:uiPriority w:val="34"/>
    <w:qFormat/>
    <w:rsid w:val="00F405C6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871E7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71E7D"/>
    <w:rPr>
      <w:rFonts w:ascii="Segoe UI" w:eastAsia="Times New Roman" w:hAnsi="Segoe UI" w:cs="Segoe UI"/>
      <w:sz w:val="18"/>
      <w:szCs w:val="18"/>
      <w:lang w:eastAsia="ar-SA"/>
    </w:rPr>
  </w:style>
  <w:style w:type="paragraph" w:styleId="ae">
    <w:name w:val="Normal (Web)"/>
    <w:basedOn w:val="a"/>
    <w:unhideWhenUsed/>
    <w:rsid w:val="00457913"/>
    <w:pPr>
      <w:suppressAutoHyphens w:val="0"/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9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admin</cp:lastModifiedBy>
  <cp:revision>13</cp:revision>
  <cp:lastPrinted>2023-12-06T14:51:00Z</cp:lastPrinted>
  <dcterms:created xsi:type="dcterms:W3CDTF">2022-07-11T13:52:00Z</dcterms:created>
  <dcterms:modified xsi:type="dcterms:W3CDTF">2023-12-07T12:06:00Z</dcterms:modified>
  <dc:language>ru-RU</dc:language>
</cp:coreProperties>
</file>