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C4" w:rsidRDefault="002C13C4" w:rsidP="002C13C4">
      <w:pPr>
        <w:jc w:val="center"/>
        <w:rPr>
          <w:sz w:val="24"/>
          <w:szCs w:val="24"/>
        </w:rPr>
      </w:pPr>
    </w:p>
    <w:p w:rsidR="002C13C4" w:rsidRDefault="002C13C4" w:rsidP="002C13C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3C4" w:rsidRDefault="002C13C4" w:rsidP="002C13C4">
      <w:pPr>
        <w:jc w:val="center"/>
        <w:rPr>
          <w:sz w:val="24"/>
          <w:szCs w:val="24"/>
        </w:rPr>
      </w:pPr>
    </w:p>
    <w:p w:rsidR="002C13C4" w:rsidRDefault="002C13C4" w:rsidP="002C13C4">
      <w:pPr>
        <w:jc w:val="center"/>
        <w:rPr>
          <w:b/>
          <w:caps/>
          <w:sz w:val="24"/>
          <w:szCs w:val="24"/>
          <w:lang w:val="uk-UA"/>
        </w:rPr>
      </w:pPr>
      <w:r>
        <w:rPr>
          <w:b/>
          <w:caps/>
          <w:sz w:val="24"/>
          <w:szCs w:val="24"/>
        </w:rPr>
        <w:t>Україна</w:t>
      </w:r>
    </w:p>
    <w:p w:rsidR="002C13C4" w:rsidRDefault="002C13C4" w:rsidP="002C13C4">
      <w:pPr>
        <w:jc w:val="center"/>
        <w:rPr>
          <w:b/>
          <w:caps/>
          <w:sz w:val="24"/>
          <w:szCs w:val="24"/>
          <w:lang w:val="uk-UA"/>
        </w:rPr>
      </w:pPr>
      <w:r>
        <w:rPr>
          <w:b/>
          <w:sz w:val="24"/>
          <w:szCs w:val="24"/>
        </w:rPr>
        <w:t>ОДЕСЬК</w:t>
      </w:r>
      <w:r>
        <w:rPr>
          <w:b/>
          <w:sz w:val="24"/>
          <w:szCs w:val="24"/>
          <w:lang w:val="uk-UA"/>
        </w:rPr>
        <w:t xml:space="preserve">А </w:t>
      </w:r>
      <w:r>
        <w:rPr>
          <w:b/>
          <w:sz w:val="24"/>
          <w:szCs w:val="24"/>
        </w:rPr>
        <w:t>ОБЛАСТ</w:t>
      </w:r>
      <w:r>
        <w:rPr>
          <w:b/>
          <w:sz w:val="24"/>
          <w:szCs w:val="24"/>
          <w:lang w:val="uk-UA"/>
        </w:rPr>
        <w:t>Ь</w:t>
      </w:r>
    </w:p>
    <w:p w:rsidR="002C13C4" w:rsidRDefault="002C13C4" w:rsidP="002C13C4">
      <w:pPr>
        <w:tabs>
          <w:tab w:val="left" w:pos="3930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РОЗДІЛЬНЯНСЬК</w:t>
      </w:r>
      <w:r>
        <w:rPr>
          <w:b/>
          <w:sz w:val="24"/>
          <w:szCs w:val="24"/>
          <w:lang w:val="uk-UA"/>
        </w:rPr>
        <w:t>ИЙ</w:t>
      </w:r>
      <w:r>
        <w:rPr>
          <w:b/>
          <w:sz w:val="24"/>
          <w:szCs w:val="24"/>
        </w:rPr>
        <w:t xml:space="preserve"> РАЙОН </w:t>
      </w:r>
    </w:p>
    <w:p w:rsidR="002C13C4" w:rsidRDefault="002C13C4" w:rsidP="002C13C4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ЛИМАНСЬКА СЕЛИЩНА РАДА</w:t>
      </w:r>
    </w:p>
    <w:p w:rsidR="002C13C4" w:rsidRDefault="002C13C4" w:rsidP="002C13C4">
      <w:pPr>
        <w:tabs>
          <w:tab w:val="left" w:pos="393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2C13C4" w:rsidRDefault="002C13C4" w:rsidP="002C13C4">
      <w:pPr>
        <w:pStyle w:val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ІШЕННЯ</w:t>
      </w:r>
    </w:p>
    <w:p w:rsidR="002C13C4" w:rsidRDefault="002C13C4" w:rsidP="002C13C4">
      <w:pPr>
        <w:tabs>
          <w:tab w:val="left" w:pos="3930"/>
        </w:tabs>
        <w:jc w:val="center"/>
        <w:rPr>
          <w:b/>
          <w:sz w:val="24"/>
          <w:szCs w:val="24"/>
        </w:rPr>
      </w:pPr>
    </w:p>
    <w:p w:rsidR="002C13C4" w:rsidRDefault="002C13C4" w:rsidP="002C13C4">
      <w:pPr>
        <w:jc w:val="center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08 лютого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  <w:lang w:val="uk-UA"/>
        </w:rPr>
        <w:t>2</w:t>
      </w:r>
      <w:r>
        <w:rPr>
          <w:b/>
          <w:sz w:val="24"/>
          <w:szCs w:val="24"/>
        </w:rPr>
        <w:t xml:space="preserve"> року                </w:t>
      </w:r>
      <w:r>
        <w:rPr>
          <w:b/>
          <w:sz w:val="24"/>
          <w:szCs w:val="24"/>
          <w:lang w:val="uk-UA"/>
        </w:rPr>
        <w:t>№ 33/22-СР</w:t>
      </w:r>
      <w:r>
        <w:rPr>
          <w:b/>
          <w:sz w:val="24"/>
          <w:szCs w:val="24"/>
        </w:rPr>
        <w:t xml:space="preserve">                          смт. Лиманське</w:t>
      </w:r>
    </w:p>
    <w:p w:rsidR="002C13C4" w:rsidRDefault="002C13C4" w:rsidP="002C13C4">
      <w:pPr>
        <w:jc w:val="center"/>
        <w:rPr>
          <w:sz w:val="24"/>
          <w:szCs w:val="24"/>
          <w:lang w:val="uk-UA"/>
        </w:rPr>
      </w:pPr>
    </w:p>
    <w:p w:rsidR="002C13C4" w:rsidRDefault="002C13C4" w:rsidP="002C13C4">
      <w:pPr>
        <w:tabs>
          <w:tab w:val="left" w:pos="3930"/>
        </w:tabs>
        <w:jc w:val="center"/>
        <w:rPr>
          <w:b/>
          <w:bCs/>
          <w:sz w:val="24"/>
          <w:szCs w:val="24"/>
          <w:shd w:val="clear" w:color="auto" w:fill="FFFFFF"/>
          <w:lang w:val="uk-UA"/>
        </w:rPr>
      </w:pPr>
      <w:r>
        <w:rPr>
          <w:b/>
          <w:bCs/>
          <w:sz w:val="24"/>
          <w:szCs w:val="24"/>
          <w:shd w:val="clear" w:color="auto" w:fill="FFFFFF"/>
          <w:lang w:val="uk-UA"/>
        </w:rPr>
        <w:t>Про встановлення тарифу на послуги централізованого водовідведення та вивозу твердих побутових відходів, які надаються комунальним підприємством «</w:t>
      </w:r>
      <w:proofErr w:type="spellStart"/>
      <w:r>
        <w:rPr>
          <w:b/>
          <w:bCs/>
          <w:sz w:val="24"/>
          <w:szCs w:val="24"/>
          <w:shd w:val="clear" w:color="auto" w:fill="FFFFFF"/>
          <w:lang w:val="uk-UA"/>
        </w:rPr>
        <w:t>Лиманкомунсервіс</w:t>
      </w:r>
      <w:proofErr w:type="spellEnd"/>
      <w:r>
        <w:rPr>
          <w:b/>
          <w:bCs/>
          <w:sz w:val="24"/>
          <w:szCs w:val="24"/>
          <w:shd w:val="clear" w:color="auto" w:fill="FFFFFF"/>
          <w:lang w:val="uk-UA"/>
        </w:rPr>
        <w:t>».</w:t>
      </w:r>
    </w:p>
    <w:p w:rsidR="002C13C4" w:rsidRDefault="002C13C4" w:rsidP="002C13C4">
      <w:pPr>
        <w:tabs>
          <w:tab w:val="left" w:pos="3930"/>
        </w:tabs>
        <w:jc w:val="center"/>
        <w:rPr>
          <w:b/>
          <w:bCs/>
          <w:sz w:val="24"/>
          <w:szCs w:val="24"/>
          <w:shd w:val="clear" w:color="auto" w:fill="FFFFFF"/>
          <w:lang w:val="uk-UA"/>
        </w:rPr>
      </w:pPr>
    </w:p>
    <w:p w:rsidR="002C13C4" w:rsidRDefault="002C13C4" w:rsidP="002C13C4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Відповідно до п.2. ч. 1 ст. 28 Закону України «Про місцеве самоврядування в Україні», Закону України «Про відходи», керуючись Законом України «Про житлово-комунальні послуги», Постанову Кабінету Міністрів України « Про затвердження порядку формування тарифів на послуги з вивезення побутових відходів» № 1010 від 26.07.2006 року, наказу Міністерства регіонального розвитку, будівництва та житлово – комунального господарства, постановою Кабінету Міністрів України від 01 червня 2011 р. № 869 «Про забезпечення єдиного підходу до формування тарифів на комунальні послуги», розглянувши Клопотання КП «</w:t>
      </w:r>
      <w:proofErr w:type="spellStart"/>
      <w:r>
        <w:rPr>
          <w:color w:val="000000"/>
          <w:lang w:val="uk-UA"/>
        </w:rPr>
        <w:t>Лиманкомунсервіс</w:t>
      </w:r>
      <w:proofErr w:type="spellEnd"/>
      <w:r>
        <w:rPr>
          <w:color w:val="000000"/>
          <w:lang w:val="uk-UA"/>
        </w:rPr>
        <w:t xml:space="preserve">» від 30.12.2021 року                 № 6576 про затвердження тарифів на водовідведення та вивіз твердих побутових відходів,  виконавчий комітет Лиманської селищної ради </w:t>
      </w:r>
    </w:p>
    <w:p w:rsidR="002C13C4" w:rsidRDefault="002C13C4" w:rsidP="002C13C4">
      <w:pPr>
        <w:pStyle w:val="a3"/>
        <w:shd w:val="clear" w:color="auto" w:fill="FFFFFF"/>
        <w:spacing w:before="0" w:beforeAutospacing="0" w:after="225" w:afterAutospacing="0"/>
        <w:ind w:firstLine="708"/>
        <w:jc w:val="both"/>
        <w:textAlignment w:val="baseline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ВИРІШИВ:</w:t>
      </w:r>
    </w:p>
    <w:p w:rsidR="002C13C4" w:rsidRDefault="002C13C4" w:rsidP="002C13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Встановити наступні тарифи на послуги: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b/>
          <w:color w:val="000000"/>
          <w:lang w:val="uk-UA"/>
        </w:rPr>
        <w:t>1.1</w:t>
      </w:r>
      <w:r>
        <w:rPr>
          <w:color w:val="000000"/>
          <w:lang w:val="uk-UA"/>
        </w:rPr>
        <w:t xml:space="preserve"> З централізованого водовідведення, що надає комунальне підприємство «</w:t>
      </w:r>
      <w:proofErr w:type="spellStart"/>
      <w:r>
        <w:rPr>
          <w:color w:val="000000"/>
          <w:lang w:val="uk-UA"/>
        </w:rPr>
        <w:t>Лиманкомунсервіс</w:t>
      </w:r>
      <w:proofErr w:type="spellEnd"/>
      <w:r>
        <w:rPr>
          <w:color w:val="000000"/>
          <w:lang w:val="uk-UA"/>
        </w:rPr>
        <w:t>»: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Водовідведення для населення при наявності лічильника – 11,46 грн. за 1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>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Водовідведення для населення без лічильника (норма 6м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>) – 68, 76 грн. з людини;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Водовідведення  для інших споживачів – 18, 82 грн. за 1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>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Водовідведення для бюджетних установ – 24,68 грн. за 1 м</w:t>
      </w:r>
      <w:r>
        <w:rPr>
          <w:color w:val="000000"/>
          <w:vertAlign w:val="superscript"/>
          <w:lang w:val="uk-UA"/>
        </w:rPr>
        <w:t>3</w:t>
      </w:r>
      <w:r>
        <w:rPr>
          <w:color w:val="000000"/>
          <w:lang w:val="uk-UA"/>
        </w:rPr>
        <w:t>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Водовідведення для барів, кафе (одне посадочне місце16 л. на добу) – 9, 03грн.;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Водовідведення для адміністративних будівель (16 л. *20 </w:t>
      </w:r>
      <w:proofErr w:type="spellStart"/>
      <w:r>
        <w:rPr>
          <w:color w:val="000000"/>
          <w:lang w:val="uk-UA"/>
        </w:rPr>
        <w:t>р.д</w:t>
      </w:r>
      <w:proofErr w:type="spellEnd"/>
      <w:r>
        <w:rPr>
          <w:color w:val="000000"/>
          <w:lang w:val="uk-UA"/>
        </w:rPr>
        <w:t>.) – 6,02 грн.;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b/>
          <w:color w:val="000000"/>
          <w:lang w:val="uk-UA"/>
        </w:rPr>
        <w:t>1.2</w:t>
      </w:r>
      <w:r>
        <w:rPr>
          <w:color w:val="000000"/>
          <w:lang w:val="uk-UA"/>
        </w:rPr>
        <w:t xml:space="preserve">   З вивозу твердих побутових відходів, що надає комунальне підприємство «</w:t>
      </w:r>
      <w:proofErr w:type="spellStart"/>
      <w:r>
        <w:rPr>
          <w:color w:val="000000"/>
          <w:lang w:val="uk-UA"/>
        </w:rPr>
        <w:t>Лиманкомунсервіс</w:t>
      </w:r>
      <w:proofErr w:type="spellEnd"/>
      <w:r>
        <w:rPr>
          <w:color w:val="000000"/>
          <w:lang w:val="uk-UA"/>
        </w:rPr>
        <w:t>»: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Вивезення твердих побутових відходів упорядковані будинки: 10, 75 грн. з людини у місяць;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Вивезення твердих побутових відходів будинки з присадибними ділянками: 11,58 грн. з людини у місяць;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Вивезення твердих побутових відходів для навчальних закладів (школа): 1, 15 грн. з одного учня  у місяць;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Вивезення твердих побутових відходів для навчальних закладів (школа - інтернат): 6,32 грн. з одного учня  у місяць;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lastRenderedPageBreak/>
        <w:t>Вивезення твердих побутових відходів для навчальних закладів (ліцей, коледж): 5, 75 грн. з одного учня  у місяць;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Вивезення твердих побутових відходів для ДНЗ: 2,87 грн. з однієї дитини  у місяць;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Вивезення твердих побутових відходів інші споживачі (промтоварні магазини) за 1 м</w:t>
      </w:r>
      <w:r>
        <w:rPr>
          <w:color w:val="000000"/>
          <w:vertAlign w:val="superscript"/>
          <w:lang w:val="uk-UA"/>
        </w:rPr>
        <w:t>2</w:t>
      </w:r>
      <w:r>
        <w:rPr>
          <w:color w:val="000000"/>
          <w:lang w:val="uk-UA"/>
        </w:rPr>
        <w:t>: 2, 99 грн.;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Вивезення твердих побутових відходів інші споживачі (продовольчі магазини) за 1 м</w:t>
      </w:r>
      <w:r>
        <w:rPr>
          <w:color w:val="000000"/>
          <w:vertAlign w:val="superscript"/>
          <w:lang w:val="uk-UA"/>
        </w:rPr>
        <w:t>2</w:t>
      </w:r>
      <w:r>
        <w:rPr>
          <w:color w:val="000000"/>
          <w:lang w:val="uk-UA"/>
        </w:rPr>
        <w:t>: 5,38 грн.;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Вивезення твердих побутових відходів інші споживачі (кафе, бар) за 1 м</w:t>
      </w:r>
      <w:r>
        <w:rPr>
          <w:color w:val="000000"/>
          <w:vertAlign w:val="superscript"/>
          <w:lang w:val="uk-UA"/>
        </w:rPr>
        <w:t>2</w:t>
      </w:r>
      <w:r>
        <w:rPr>
          <w:color w:val="000000"/>
          <w:lang w:val="uk-UA"/>
        </w:rPr>
        <w:t>: 8,01 грн.;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Вивезення твердих побутових відходів інші споживачі (кафе, бар) за одне посадочне місце: 5,92 грн.;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Вивезення твердих побутових відходів інші споживачі (адмін. установи, громадські установи) за одне робоче місце: 3, 83 грн.;</w:t>
      </w:r>
    </w:p>
    <w:p w:rsidR="002C13C4" w:rsidRDefault="002C13C4" w:rsidP="002C13C4">
      <w:pPr>
        <w:pStyle w:val="a3"/>
        <w:shd w:val="clear" w:color="auto" w:fill="FFFFFF"/>
        <w:spacing w:before="0" w:beforeAutospacing="0" w:after="0" w:afterAutospacing="0"/>
        <w:ind w:left="284"/>
        <w:jc w:val="both"/>
        <w:textAlignment w:val="baseline"/>
        <w:rPr>
          <w:color w:val="000000"/>
          <w:lang w:val="uk-UA"/>
        </w:rPr>
      </w:pPr>
    </w:p>
    <w:p w:rsidR="002C13C4" w:rsidRDefault="002C13C4" w:rsidP="002C13C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2. Тариф на послуги з централізованого водовідведення та вивозу твердих побутових відходів для усіх груп споживачів ввести в дію з </w:t>
      </w:r>
      <w:r>
        <w:rPr>
          <w:b/>
          <w:u w:val="single"/>
          <w:lang w:val="uk-UA"/>
        </w:rPr>
        <w:t>15 лютого 2022 року.</w:t>
      </w:r>
    </w:p>
    <w:p w:rsidR="002C13C4" w:rsidRDefault="002C13C4" w:rsidP="002C13C4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 xml:space="preserve">3. Контроль за виконанням цього рішення покласти на </w:t>
      </w: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>. директора комунального підприємства «</w:t>
      </w:r>
      <w:proofErr w:type="spellStart"/>
      <w:r>
        <w:rPr>
          <w:color w:val="000000"/>
          <w:lang w:val="uk-UA"/>
        </w:rPr>
        <w:t>Лиманкомунсервіс</w:t>
      </w:r>
      <w:proofErr w:type="spellEnd"/>
      <w:r>
        <w:rPr>
          <w:color w:val="000000"/>
          <w:lang w:val="uk-UA"/>
        </w:rPr>
        <w:t>» Ольгу Володимирівну Мельник.</w:t>
      </w:r>
    </w:p>
    <w:p w:rsidR="002C13C4" w:rsidRDefault="002C13C4" w:rsidP="002C13C4">
      <w:pPr>
        <w:tabs>
          <w:tab w:val="left" w:pos="3930"/>
        </w:tabs>
        <w:jc w:val="both"/>
        <w:rPr>
          <w:b/>
          <w:sz w:val="24"/>
          <w:szCs w:val="24"/>
          <w:lang w:val="uk-UA"/>
        </w:rPr>
      </w:pPr>
    </w:p>
    <w:p w:rsidR="002C13C4" w:rsidRDefault="002C13C4" w:rsidP="002C13C4">
      <w:pPr>
        <w:tabs>
          <w:tab w:val="left" w:pos="3930"/>
        </w:tabs>
        <w:jc w:val="both"/>
        <w:rPr>
          <w:b/>
          <w:sz w:val="24"/>
          <w:szCs w:val="24"/>
          <w:lang w:val="uk-UA"/>
        </w:rPr>
      </w:pPr>
    </w:p>
    <w:p w:rsidR="002C13C4" w:rsidRDefault="002C13C4" w:rsidP="002C13C4">
      <w:pPr>
        <w:tabs>
          <w:tab w:val="left" w:pos="3930"/>
        </w:tabs>
        <w:jc w:val="both"/>
        <w:rPr>
          <w:b/>
          <w:sz w:val="24"/>
          <w:szCs w:val="24"/>
          <w:lang w:val="uk-UA"/>
        </w:rPr>
      </w:pPr>
    </w:p>
    <w:p w:rsidR="002C13C4" w:rsidRDefault="002C13C4" w:rsidP="002C13C4">
      <w:pPr>
        <w:tabs>
          <w:tab w:val="left" w:pos="3930"/>
        </w:tabs>
        <w:jc w:val="both"/>
        <w:rPr>
          <w:b/>
          <w:sz w:val="24"/>
          <w:szCs w:val="24"/>
          <w:lang w:val="uk-UA"/>
        </w:rPr>
      </w:pPr>
    </w:p>
    <w:p w:rsidR="002C13C4" w:rsidRDefault="002C13C4" w:rsidP="002C13C4">
      <w:pPr>
        <w:tabs>
          <w:tab w:val="left" w:pos="3930"/>
        </w:tabs>
        <w:jc w:val="both"/>
        <w:rPr>
          <w:b/>
          <w:i/>
          <w:sz w:val="24"/>
          <w:szCs w:val="24"/>
          <w:lang w:val="uk-UA"/>
        </w:rPr>
      </w:pPr>
    </w:p>
    <w:p w:rsidR="002C13C4" w:rsidRDefault="002C13C4" w:rsidP="002C13C4">
      <w:pPr>
        <w:pStyle w:val="2"/>
        <w:rPr>
          <w:i/>
        </w:rPr>
      </w:pPr>
      <w:r>
        <w:rPr>
          <w:i/>
        </w:rPr>
        <w:t>Лиманський селищний голова                                                        Віктор БАКЛАНОВ</w:t>
      </w:r>
    </w:p>
    <w:p w:rsidR="002C13C4" w:rsidRDefault="002C13C4" w:rsidP="002C13C4">
      <w:pPr>
        <w:rPr>
          <w:i/>
          <w:sz w:val="24"/>
          <w:szCs w:val="24"/>
          <w:lang w:val="uk-UA"/>
        </w:rPr>
      </w:pPr>
    </w:p>
    <w:p w:rsidR="000176C0" w:rsidRDefault="002C13C4">
      <w:bookmarkStart w:id="0" w:name="_GoBack"/>
      <w:bookmarkEnd w:id="0"/>
    </w:p>
    <w:sectPr w:rsidR="0001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16A8C"/>
    <w:multiLevelType w:val="hybridMultilevel"/>
    <w:tmpl w:val="1A361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DA"/>
    <w:rsid w:val="001D34B4"/>
    <w:rsid w:val="002258DA"/>
    <w:rsid w:val="002C13C4"/>
    <w:rsid w:val="00860895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0">
    <w:name w:val="heading 1"/>
    <w:basedOn w:val="a"/>
    <w:next w:val="a"/>
    <w:link w:val="11"/>
    <w:uiPriority w:val="9"/>
    <w:qFormat/>
    <w:rsid w:val="002C13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3C4"/>
    <w:pPr>
      <w:keepNext/>
      <w:jc w:val="both"/>
      <w:outlineLvl w:val="1"/>
    </w:pPr>
    <w:rPr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2C13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2C13C4"/>
    <w:rPr>
      <w:rFonts w:ascii="Times New Roman" w:eastAsia="Times New Roman" w:hAnsi="Times New Roman" w:cs="Times New Roman"/>
      <w:b/>
      <w:sz w:val="24"/>
      <w:szCs w:val="24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2C13C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3C4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0">
    <w:name w:val="heading 1"/>
    <w:basedOn w:val="a"/>
    <w:next w:val="a"/>
    <w:link w:val="11"/>
    <w:uiPriority w:val="9"/>
    <w:qFormat/>
    <w:rsid w:val="002C13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3C4"/>
    <w:pPr>
      <w:keepNext/>
      <w:jc w:val="both"/>
      <w:outlineLvl w:val="1"/>
    </w:pPr>
    <w:rPr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2C13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2C13C4"/>
    <w:rPr>
      <w:rFonts w:ascii="Times New Roman" w:eastAsia="Times New Roman" w:hAnsi="Times New Roman" w:cs="Times New Roman"/>
      <w:b/>
      <w:sz w:val="24"/>
      <w:szCs w:val="24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2C13C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13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3C4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dcterms:created xsi:type="dcterms:W3CDTF">2022-02-21T13:14:00Z</dcterms:created>
  <dcterms:modified xsi:type="dcterms:W3CDTF">2022-02-21T13:14:00Z</dcterms:modified>
</cp:coreProperties>
</file>