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2B" w:rsidRDefault="002A252B" w:rsidP="002A25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28575</wp:posOffset>
            </wp:positionV>
            <wp:extent cx="60960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A252B" w:rsidRDefault="002A252B" w:rsidP="002A252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Україна </w:t>
      </w:r>
    </w:p>
    <w:p w:rsidR="002A252B" w:rsidRDefault="002A252B" w:rsidP="002A2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Ь</w:t>
      </w:r>
    </w:p>
    <w:p w:rsidR="002A252B" w:rsidRDefault="002A252B" w:rsidP="002A252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РОЗДІЛЬНЯНСЬК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2A252B" w:rsidRDefault="002A252B" w:rsidP="002A2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ЛИМАНСЬКА СЕЛИЩНА РАДА</w:t>
      </w:r>
    </w:p>
    <w:p w:rsidR="002A252B" w:rsidRDefault="002A252B" w:rsidP="002A252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2A252B" w:rsidRDefault="002A252B" w:rsidP="002A252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252B" w:rsidRDefault="002A252B" w:rsidP="002A252B">
      <w:pPr>
        <w:pStyle w:val="10"/>
        <w:rPr>
          <w:sz w:val="24"/>
        </w:rPr>
      </w:pPr>
      <w:r>
        <w:rPr>
          <w:sz w:val="24"/>
        </w:rPr>
        <w:t>РІШЕННЯ</w:t>
      </w:r>
    </w:p>
    <w:p w:rsidR="002A252B" w:rsidRDefault="002A252B" w:rsidP="002A252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2B" w:rsidRDefault="00CE3825" w:rsidP="002A252B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24 </w:t>
      </w:r>
      <w:r w:rsidR="002A252B">
        <w:rPr>
          <w:rFonts w:ascii="Times New Roman" w:hAnsi="Times New Roman" w:cs="Times New Roman"/>
          <w:b/>
          <w:sz w:val="24"/>
          <w:szCs w:val="24"/>
          <w:lang w:val="uk-UA"/>
        </w:rPr>
        <w:t>січня</w:t>
      </w:r>
      <w:r w:rsidR="002A252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252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A252B">
        <w:rPr>
          <w:rFonts w:ascii="Times New Roman" w:hAnsi="Times New Roman" w:cs="Times New Roman"/>
          <w:b/>
          <w:sz w:val="24"/>
          <w:szCs w:val="24"/>
        </w:rPr>
        <w:t xml:space="preserve"> року                        </w:t>
      </w:r>
      <w:r w:rsidR="002A25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 08/22-СР</w:t>
      </w:r>
      <w:r w:rsidR="002A25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2A252B">
        <w:rPr>
          <w:rFonts w:ascii="Times New Roman" w:hAnsi="Times New Roman" w:cs="Times New Roman"/>
          <w:b/>
          <w:sz w:val="24"/>
          <w:szCs w:val="24"/>
        </w:rPr>
        <w:t xml:space="preserve">                    смт. Лиманське</w:t>
      </w:r>
    </w:p>
    <w:p w:rsidR="002A252B" w:rsidRDefault="002A252B" w:rsidP="002A252B">
      <w:pPr>
        <w:spacing w:after="0"/>
        <w:rPr>
          <w:rFonts w:ascii="Times New Roman" w:hAnsi="Times New Roman" w:cs="Times New Roman"/>
          <w:sz w:val="24"/>
          <w:szCs w:val="24"/>
          <w:lang w:val="uk-UA" w:eastAsia="x-none"/>
        </w:rPr>
      </w:pPr>
    </w:p>
    <w:p w:rsidR="00E96CBE" w:rsidRDefault="00E96CBE" w:rsidP="00020D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Про затвердження Акту приймання - передачі  рухомого й нерухомого майна,  активів  і пасивів</w:t>
      </w:r>
      <w:r w:rsid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, </w:t>
      </w:r>
      <w:r w:rsid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акту приймання </w:t>
      </w:r>
      <w:r w:rsid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>–</w:t>
      </w:r>
      <w:r w:rsid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передачі</w:t>
      </w:r>
      <w:r w:rsid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основних засобів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Закладу дошкільної освіти</w:t>
      </w:r>
      <w:r w:rsid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«Сонячна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гронка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Кучурган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Лиманської селищної ради </w:t>
      </w:r>
      <w:r w:rsid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uk-UA" w:eastAsia="x-none"/>
        </w:rPr>
        <w:t>Роздільнянського району Одеської області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>.</w:t>
      </w:r>
    </w:p>
    <w:bookmarkEnd w:id="0"/>
    <w:p w:rsidR="00E96CBE" w:rsidRPr="00E96CBE" w:rsidRDefault="00E96CBE" w:rsidP="002A252B">
      <w:pPr>
        <w:spacing w:after="0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uk-UA"/>
        </w:rPr>
      </w:pPr>
    </w:p>
    <w:p w:rsidR="002A252B" w:rsidRDefault="002A252B" w:rsidP="002A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252B" w:rsidRDefault="002A252B" w:rsidP="002A252B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ст. 29, 32, 60 Закону України «Про місцеве самоврядування в Україні», Закону України «Про передачу об’єктів права державної та комунальної власності», враховуючи рішення виконавчого комітету Лиманської селищної ради № 205/21-СР від 21 грудня 2021 року «</w:t>
      </w:r>
      <w:r>
        <w:rPr>
          <w:rFonts w:ascii="Times New Roman" w:hAnsi="Times New Roman" w:cs="Times New Roman"/>
          <w:b/>
          <w:sz w:val="24"/>
          <w:lang w:val="uk-UA"/>
        </w:rPr>
        <w:t>Про  передачу в оперативне управління відділу освіти, культури, молоді, та спорту  Лиманської селищної ради майна дошкільних навчальних закладів Лиманської селищної  ради Роздільнянського району Одеської області</w:t>
      </w:r>
      <w:r>
        <w:rPr>
          <w:b/>
          <w:sz w:val="24"/>
          <w:lang w:val="uk-UA"/>
        </w:rPr>
        <w:t>»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Лиманської селищної ради</w:t>
      </w:r>
      <w:r>
        <w:rPr>
          <w:lang w:val="uk-UA"/>
        </w:rPr>
        <w:t xml:space="preserve"> </w:t>
      </w:r>
    </w:p>
    <w:p w:rsidR="002A252B" w:rsidRDefault="002A252B" w:rsidP="002A252B">
      <w:pPr>
        <w:spacing w:after="0" w:line="240" w:lineRule="auto"/>
        <w:ind w:firstLine="567"/>
        <w:jc w:val="both"/>
        <w:rPr>
          <w:b/>
          <w:sz w:val="24"/>
          <w:lang w:val="uk-UA"/>
        </w:rPr>
      </w:pPr>
    </w:p>
    <w:p w:rsidR="002A252B" w:rsidRDefault="002A252B" w:rsidP="002A252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ВИРІШИВ:</w:t>
      </w:r>
    </w:p>
    <w:p w:rsidR="002A252B" w:rsidRDefault="002A252B" w:rsidP="002A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E96CBE">
        <w:rPr>
          <w:rFonts w:ascii="Times New Roman" w:hAnsi="Times New Roman" w:cs="Times New Roman"/>
          <w:b/>
          <w:sz w:val="24"/>
          <w:szCs w:val="24"/>
          <w:lang w:val="uk-UA" w:eastAsia="x-none"/>
        </w:rPr>
        <w:t>Акт приймання - передачі  рухомого й нерухомого майна,  активів  і пасивів</w:t>
      </w:r>
      <w:r w:rsidR="00FF6B8B" w:rsidRP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 w:rsid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>активів  і пасивів, акту приймання – передачі основних засобів Закладу</w:t>
      </w:r>
      <w:r w:rsidR="00FF6B8B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</w:t>
      </w:r>
      <w:r w:rsidR="00E96CBE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дошкільної освіти «Сонячна </w:t>
      </w:r>
      <w:proofErr w:type="spellStart"/>
      <w:r w:rsidR="00E96CBE">
        <w:rPr>
          <w:rFonts w:ascii="Times New Roman" w:hAnsi="Times New Roman" w:cs="Times New Roman"/>
          <w:b/>
          <w:sz w:val="24"/>
          <w:szCs w:val="24"/>
          <w:lang w:val="uk-UA" w:eastAsia="x-none"/>
        </w:rPr>
        <w:t>гронка</w:t>
      </w:r>
      <w:proofErr w:type="spellEnd"/>
      <w:r w:rsidR="00E96CBE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» с. </w:t>
      </w:r>
      <w:proofErr w:type="spellStart"/>
      <w:r w:rsidR="00E96CBE">
        <w:rPr>
          <w:rFonts w:ascii="Times New Roman" w:hAnsi="Times New Roman" w:cs="Times New Roman"/>
          <w:b/>
          <w:sz w:val="24"/>
          <w:szCs w:val="24"/>
          <w:lang w:val="uk-UA" w:eastAsia="x-none"/>
        </w:rPr>
        <w:t>Кучурган</w:t>
      </w:r>
      <w:proofErr w:type="spellEnd"/>
      <w:r w:rsidR="00E96CBE">
        <w:rPr>
          <w:rFonts w:ascii="Times New Roman" w:hAnsi="Times New Roman" w:cs="Times New Roman"/>
          <w:b/>
          <w:sz w:val="24"/>
          <w:szCs w:val="24"/>
          <w:lang w:val="uk-UA" w:eastAsia="x-none"/>
        </w:rPr>
        <w:t xml:space="preserve"> Лиманської селищної ради Роздільнянського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 від закладу дошкільної освіти Лиманської селищної ради Роздільнянського району Одеської області до Відділу освіти, культури, молоді та спорту Лиманської селищної ради Роздільнянського району Одеської області.</w:t>
      </w:r>
    </w:p>
    <w:p w:rsidR="002A252B" w:rsidRDefault="002A252B" w:rsidP="002A2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x-none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2. </w:t>
      </w:r>
      <w:r>
        <w:rPr>
          <w:rFonts w:ascii="Times New Roman" w:hAnsi="Times New Roman" w:cs="Times New Roman"/>
          <w:sz w:val="24"/>
          <w:lang w:val="uk-UA"/>
        </w:rPr>
        <w:t xml:space="preserve">Доручити сектору бухгалтерського обліку </w:t>
      </w:r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Відділу освіти, культури, молоді та спорту Лиманської селищної ради в особі головного бухгалтера</w:t>
      </w:r>
      <w:r>
        <w:rPr>
          <w:rFonts w:ascii="Times New Roman" w:hAnsi="Times New Roman" w:cs="Times New Roman"/>
          <w:sz w:val="24"/>
          <w:lang w:val="uk-UA"/>
        </w:rPr>
        <w:t xml:space="preserve"> здійснити постановку майна на балансовий облік.</w:t>
      </w:r>
    </w:p>
    <w:p w:rsidR="002A252B" w:rsidRDefault="002A252B" w:rsidP="002A25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3. Контроль за виконанням цього рішення начальника Відділу </w:t>
      </w:r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освіти, культури, молоді та спорту Лиманської селищної ради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>Кацюрину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lang w:val="uk-UA"/>
        </w:rPr>
        <w:t xml:space="preserve"> Н.С.</w:t>
      </w:r>
      <w:r>
        <w:rPr>
          <w:rFonts w:ascii="Times New Roman" w:hAnsi="Times New Roman" w:cs="Times New Roman"/>
          <w:sz w:val="24"/>
          <w:szCs w:val="24"/>
          <w:lang w:val="uk-UA" w:eastAsia="x-none"/>
        </w:rPr>
        <w:t xml:space="preserve">. </w:t>
      </w:r>
    </w:p>
    <w:p w:rsidR="002A252B" w:rsidRDefault="002A252B" w:rsidP="002A25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52B" w:rsidRDefault="002A252B" w:rsidP="002A25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252B" w:rsidRPr="00CE3825" w:rsidRDefault="002A252B" w:rsidP="002A25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252B" w:rsidRPr="00CE3825" w:rsidRDefault="002A252B" w:rsidP="002A25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76C0" w:rsidRPr="00CE3825" w:rsidRDefault="00CE3825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E3825">
        <w:rPr>
          <w:rFonts w:ascii="Times New Roman" w:hAnsi="Times New Roman" w:cs="Times New Roman"/>
          <w:b/>
          <w:i/>
          <w:sz w:val="24"/>
          <w:szCs w:val="24"/>
          <w:lang w:val="uk-UA"/>
        </w:rPr>
        <w:t>Лиманський селищний голова                                                             Віктор БАКЛАНОВ</w:t>
      </w:r>
    </w:p>
    <w:sectPr w:rsidR="000176C0" w:rsidRPr="00CE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FC"/>
    <w:rsid w:val="00020DD8"/>
    <w:rsid w:val="0013192F"/>
    <w:rsid w:val="001D34B4"/>
    <w:rsid w:val="002A252B"/>
    <w:rsid w:val="006045FC"/>
    <w:rsid w:val="00860895"/>
    <w:rsid w:val="00CE3825"/>
    <w:rsid w:val="00E96CBE"/>
    <w:rsid w:val="00FC1C2E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2B"/>
  </w:style>
  <w:style w:type="paragraph" w:styleId="10">
    <w:name w:val="heading 1"/>
    <w:basedOn w:val="a"/>
    <w:next w:val="a"/>
    <w:link w:val="11"/>
    <w:qFormat/>
    <w:rsid w:val="002A25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2A252B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2A252B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2B"/>
  </w:style>
  <w:style w:type="paragraph" w:styleId="10">
    <w:name w:val="heading 1"/>
    <w:basedOn w:val="a"/>
    <w:next w:val="a"/>
    <w:link w:val="11"/>
    <w:qFormat/>
    <w:rsid w:val="002A25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2A252B"/>
    <w:rPr>
      <w:rFonts w:ascii="Times New Roman" w:eastAsia="Times New Roman" w:hAnsi="Times New Roman" w:cs="Times New Roman"/>
      <w:b/>
      <w:bCs/>
      <w:sz w:val="26"/>
      <w:szCs w:val="24"/>
      <w:lang w:val="uk-UA" w:eastAsia="x-none"/>
    </w:rPr>
  </w:style>
  <w:style w:type="paragraph" w:styleId="a3">
    <w:name w:val="List Paragraph"/>
    <w:basedOn w:val="a"/>
    <w:qFormat/>
    <w:rsid w:val="002A252B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8</cp:revision>
  <cp:lastPrinted>2022-07-06T09:17:00Z</cp:lastPrinted>
  <dcterms:created xsi:type="dcterms:W3CDTF">2022-02-18T09:27:00Z</dcterms:created>
  <dcterms:modified xsi:type="dcterms:W3CDTF">2022-07-06T09:19:00Z</dcterms:modified>
</cp:coreProperties>
</file>